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FF74" w14:textId="3C20FC0F" w:rsidR="00EF692A" w:rsidRPr="00E038C9" w:rsidRDefault="00B8213E" w:rsidP="00E038C9">
      <w:pPr>
        <w:jc w:val="center"/>
        <w:rPr>
          <w:b/>
          <w:sz w:val="28"/>
        </w:rPr>
      </w:pPr>
      <w:r w:rsidRPr="00E038C9">
        <w:rPr>
          <w:b/>
          <w:sz w:val="28"/>
        </w:rPr>
        <w:t>ROZDZIAŁ II</w:t>
      </w:r>
    </w:p>
    <w:p w14:paraId="6C54DCCE" w14:textId="77777777" w:rsidR="00B8213E" w:rsidRPr="00E038C9" w:rsidRDefault="00B8213E" w:rsidP="00E038C9">
      <w:pPr>
        <w:jc w:val="center"/>
        <w:rPr>
          <w:b/>
          <w:sz w:val="28"/>
        </w:rPr>
      </w:pPr>
      <w:r w:rsidRPr="00E038C9">
        <w:rPr>
          <w:b/>
          <w:sz w:val="28"/>
        </w:rPr>
        <w:t>INSTRUKCJA DLA WYKONAWCÓW</w:t>
      </w:r>
    </w:p>
    <w:p w14:paraId="0EA7B89C" w14:textId="77777777" w:rsidR="00B8213E" w:rsidRDefault="00B8213E"/>
    <w:p w14:paraId="5361F031" w14:textId="77777777" w:rsidR="00B8213E" w:rsidRPr="001F6B50" w:rsidRDefault="00B8213E" w:rsidP="00B8213E">
      <w:pPr>
        <w:autoSpaceDN w:val="0"/>
        <w:spacing w:after="120" w:line="276" w:lineRule="auto"/>
        <w:jc w:val="both"/>
        <w:textAlignment w:val="baseline"/>
        <w:rPr>
          <w:b/>
          <w:smallCaps/>
          <w:sz w:val="28"/>
          <w:szCs w:val="24"/>
        </w:rPr>
      </w:pPr>
      <w:r>
        <w:rPr>
          <w:b/>
          <w:smallCaps/>
          <w:sz w:val="28"/>
          <w:szCs w:val="24"/>
        </w:rPr>
        <w:t xml:space="preserve">§ 1. </w:t>
      </w:r>
      <w:r w:rsidRPr="001F6B50">
        <w:rPr>
          <w:b/>
          <w:smallCaps/>
          <w:sz w:val="28"/>
          <w:szCs w:val="24"/>
        </w:rPr>
        <w:t>Informacje ogólne</w:t>
      </w:r>
    </w:p>
    <w:p w14:paraId="6F48787E" w14:textId="77777777" w:rsidR="00B8213E" w:rsidRPr="001378DE" w:rsidRDefault="00B8213E" w:rsidP="00B8213E">
      <w:pPr>
        <w:pStyle w:val="Akapitzlist"/>
        <w:numPr>
          <w:ilvl w:val="0"/>
          <w:numId w:val="1"/>
        </w:numPr>
        <w:spacing w:line="276" w:lineRule="auto"/>
        <w:jc w:val="both"/>
        <w:rPr>
          <w:rFonts w:ascii="Times New Roman" w:hAnsi="Times New Roman"/>
          <w:sz w:val="24"/>
          <w:szCs w:val="24"/>
        </w:rPr>
      </w:pPr>
      <w:r w:rsidRPr="001378DE">
        <w:rPr>
          <w:rFonts w:ascii="Times New Roman" w:hAnsi="Times New Roman"/>
          <w:sz w:val="24"/>
          <w:szCs w:val="24"/>
        </w:rPr>
        <w:t xml:space="preserve">Organizatorem </w:t>
      </w:r>
      <w:r>
        <w:rPr>
          <w:rFonts w:ascii="Times New Roman" w:hAnsi="Times New Roman"/>
          <w:sz w:val="24"/>
          <w:szCs w:val="24"/>
        </w:rPr>
        <w:t xml:space="preserve">zamówienia jest Dyrektor Miejskiego Ośrodka Pomocy Społecznej </w:t>
      </w:r>
      <w:r>
        <w:rPr>
          <w:rFonts w:ascii="Times New Roman" w:hAnsi="Times New Roman"/>
          <w:sz w:val="24"/>
          <w:szCs w:val="24"/>
        </w:rPr>
        <w:br/>
        <w:t>w Legnicy.</w:t>
      </w:r>
    </w:p>
    <w:p w14:paraId="4A435ACE" w14:textId="77777777" w:rsidR="00B8213E" w:rsidRPr="00A221ED" w:rsidRDefault="00B8213E" w:rsidP="00B8213E">
      <w:pPr>
        <w:spacing w:line="276" w:lineRule="auto"/>
        <w:ind w:left="567"/>
        <w:jc w:val="both"/>
        <w:rPr>
          <w:szCs w:val="24"/>
        </w:rPr>
      </w:pPr>
      <w:r w:rsidRPr="00A221ED">
        <w:rPr>
          <w:szCs w:val="24"/>
        </w:rPr>
        <w:t xml:space="preserve">Nazwa </w:t>
      </w:r>
      <w:r>
        <w:rPr>
          <w:szCs w:val="24"/>
        </w:rPr>
        <w:t>Zamawiającego</w:t>
      </w:r>
      <w:r w:rsidRPr="00A221ED">
        <w:rPr>
          <w:szCs w:val="24"/>
        </w:rPr>
        <w:t xml:space="preserve">: </w:t>
      </w:r>
      <w:r w:rsidRPr="00A221ED">
        <w:rPr>
          <w:szCs w:val="24"/>
        </w:rPr>
        <w:tab/>
      </w:r>
      <w:r>
        <w:rPr>
          <w:szCs w:val="24"/>
        </w:rPr>
        <w:t>Miejski Ośrodek Pomocy Społecznej w Legnicy</w:t>
      </w:r>
    </w:p>
    <w:p w14:paraId="14FF735F" w14:textId="77777777" w:rsidR="00B8213E" w:rsidRPr="00A221ED" w:rsidRDefault="00B8213E" w:rsidP="00B8213E">
      <w:pPr>
        <w:spacing w:line="276" w:lineRule="auto"/>
        <w:ind w:left="567"/>
        <w:jc w:val="both"/>
        <w:rPr>
          <w:szCs w:val="24"/>
        </w:rPr>
      </w:pPr>
      <w:r w:rsidRPr="00A221ED">
        <w:rPr>
          <w:szCs w:val="24"/>
        </w:rPr>
        <w:t xml:space="preserve">Adres </w:t>
      </w:r>
      <w:r>
        <w:rPr>
          <w:szCs w:val="24"/>
        </w:rPr>
        <w:t>Zamawiającego</w:t>
      </w:r>
      <w:r w:rsidRPr="00A221ED">
        <w:rPr>
          <w:szCs w:val="24"/>
        </w:rPr>
        <w:t xml:space="preserve">: </w:t>
      </w:r>
      <w:r w:rsidRPr="00A221ED">
        <w:rPr>
          <w:szCs w:val="24"/>
        </w:rPr>
        <w:tab/>
      </w:r>
      <w:r>
        <w:rPr>
          <w:szCs w:val="24"/>
        </w:rPr>
        <w:t>Poselska 13</w:t>
      </w:r>
    </w:p>
    <w:p w14:paraId="26F9B185" w14:textId="77777777" w:rsidR="00B8213E" w:rsidRPr="00A221ED" w:rsidRDefault="00B8213E" w:rsidP="00B8213E">
      <w:pPr>
        <w:spacing w:line="276" w:lineRule="auto"/>
        <w:ind w:left="567"/>
        <w:jc w:val="both"/>
        <w:rPr>
          <w:szCs w:val="24"/>
        </w:rPr>
      </w:pPr>
      <w:r w:rsidRPr="00A221ED">
        <w:rPr>
          <w:szCs w:val="24"/>
        </w:rPr>
        <w:t xml:space="preserve">Kod, miejscowość: </w:t>
      </w:r>
      <w:r w:rsidRPr="00A221ED">
        <w:rPr>
          <w:szCs w:val="24"/>
        </w:rPr>
        <w:tab/>
      </w:r>
      <w:r w:rsidRPr="00A221ED">
        <w:rPr>
          <w:szCs w:val="24"/>
        </w:rPr>
        <w:tab/>
      </w:r>
      <w:r>
        <w:rPr>
          <w:szCs w:val="24"/>
        </w:rPr>
        <w:t>59-220 Legnica</w:t>
      </w:r>
    </w:p>
    <w:p w14:paraId="541C0306" w14:textId="77777777" w:rsidR="00B8213E" w:rsidRPr="00A221ED" w:rsidRDefault="00B8213E" w:rsidP="00B8213E">
      <w:pPr>
        <w:spacing w:line="276" w:lineRule="auto"/>
        <w:ind w:left="567"/>
        <w:jc w:val="both"/>
        <w:rPr>
          <w:szCs w:val="24"/>
        </w:rPr>
      </w:pPr>
      <w:r w:rsidRPr="00A221ED">
        <w:rPr>
          <w:szCs w:val="24"/>
        </w:rPr>
        <w:t xml:space="preserve">Telefon: </w:t>
      </w:r>
      <w:r w:rsidRPr="00A221ED">
        <w:rPr>
          <w:szCs w:val="24"/>
        </w:rPr>
        <w:tab/>
      </w:r>
      <w:r w:rsidRPr="00A221ED">
        <w:rPr>
          <w:szCs w:val="24"/>
        </w:rPr>
        <w:tab/>
      </w:r>
      <w:r w:rsidRPr="00A221ED">
        <w:rPr>
          <w:szCs w:val="24"/>
        </w:rPr>
        <w:tab/>
      </w:r>
      <w:r>
        <w:rPr>
          <w:szCs w:val="24"/>
        </w:rPr>
        <w:t>76 722 18 00, 76 722 18 01</w:t>
      </w:r>
    </w:p>
    <w:p w14:paraId="51ACD080" w14:textId="77777777" w:rsidR="00B8213E" w:rsidRPr="00C25D56" w:rsidRDefault="00B8213E" w:rsidP="00B8213E">
      <w:pPr>
        <w:spacing w:line="276" w:lineRule="auto"/>
        <w:ind w:left="567"/>
        <w:jc w:val="both"/>
        <w:rPr>
          <w:szCs w:val="24"/>
        </w:rPr>
      </w:pPr>
      <w:r w:rsidRPr="00C25D56">
        <w:rPr>
          <w:szCs w:val="24"/>
        </w:rPr>
        <w:t xml:space="preserve">Faks: </w:t>
      </w:r>
      <w:r w:rsidRPr="00C25D56">
        <w:rPr>
          <w:szCs w:val="24"/>
        </w:rPr>
        <w:tab/>
      </w:r>
      <w:r w:rsidRPr="00C25D56">
        <w:rPr>
          <w:szCs w:val="24"/>
        </w:rPr>
        <w:tab/>
      </w:r>
      <w:r w:rsidRPr="00C25D56">
        <w:rPr>
          <w:szCs w:val="24"/>
        </w:rPr>
        <w:tab/>
      </w:r>
      <w:r w:rsidRPr="00C25D56">
        <w:rPr>
          <w:szCs w:val="24"/>
        </w:rPr>
        <w:tab/>
      </w:r>
      <w:r>
        <w:rPr>
          <w:szCs w:val="24"/>
        </w:rPr>
        <w:t>76 722 18 31</w:t>
      </w:r>
    </w:p>
    <w:p w14:paraId="6DC797BD" w14:textId="77777777" w:rsidR="00B8213E" w:rsidRPr="00A221ED" w:rsidRDefault="00B8213E" w:rsidP="00B8213E">
      <w:pPr>
        <w:spacing w:line="276" w:lineRule="auto"/>
        <w:ind w:left="567"/>
        <w:jc w:val="both"/>
        <w:rPr>
          <w:szCs w:val="24"/>
        </w:rPr>
      </w:pPr>
      <w:r w:rsidRPr="00A221ED">
        <w:rPr>
          <w:szCs w:val="24"/>
        </w:rPr>
        <w:t xml:space="preserve">Adres strony internetowej: </w:t>
      </w:r>
      <w:r w:rsidRPr="00A221ED">
        <w:rPr>
          <w:szCs w:val="24"/>
        </w:rPr>
        <w:tab/>
      </w:r>
      <w:r w:rsidRPr="005C4D7F">
        <w:rPr>
          <w:szCs w:val="24"/>
        </w:rPr>
        <w:t>www.mops.bip.legnica.eu/lop/zamowienia-publiczne</w:t>
      </w:r>
    </w:p>
    <w:p w14:paraId="1D151450" w14:textId="77777777" w:rsidR="00B8213E" w:rsidRPr="00A221ED" w:rsidRDefault="00B8213E" w:rsidP="00B8213E">
      <w:pPr>
        <w:spacing w:line="276" w:lineRule="auto"/>
        <w:ind w:left="567"/>
        <w:jc w:val="both"/>
        <w:rPr>
          <w:szCs w:val="24"/>
        </w:rPr>
      </w:pPr>
      <w:r w:rsidRPr="00A221ED">
        <w:rPr>
          <w:szCs w:val="24"/>
        </w:rPr>
        <w:t>Adres poczty elektronicznej:</w:t>
      </w:r>
      <w:r w:rsidRPr="00A221ED">
        <w:rPr>
          <w:szCs w:val="24"/>
        </w:rPr>
        <w:tab/>
      </w:r>
      <w:r w:rsidRPr="005C4D7F">
        <w:rPr>
          <w:szCs w:val="24"/>
        </w:rPr>
        <w:t>mopslegnica@mopslegnica.pl</w:t>
      </w:r>
    </w:p>
    <w:p w14:paraId="4CB91535" w14:textId="77777777" w:rsidR="00B8213E" w:rsidRDefault="00B8213E" w:rsidP="00B8213E">
      <w:pPr>
        <w:spacing w:after="240" w:line="276" w:lineRule="auto"/>
        <w:ind w:left="567"/>
        <w:jc w:val="both"/>
        <w:rPr>
          <w:szCs w:val="24"/>
        </w:rPr>
      </w:pPr>
      <w:r w:rsidRPr="00A221ED">
        <w:rPr>
          <w:szCs w:val="24"/>
        </w:rPr>
        <w:t>Godziny urzędowania:</w:t>
      </w:r>
      <w:r w:rsidRPr="00A221ED">
        <w:rPr>
          <w:szCs w:val="24"/>
        </w:rPr>
        <w:tab/>
      </w:r>
      <w:r>
        <w:rPr>
          <w:szCs w:val="24"/>
        </w:rPr>
        <w:tab/>
        <w:t>7</w:t>
      </w:r>
      <w:r>
        <w:rPr>
          <w:szCs w:val="24"/>
          <w:vertAlign w:val="superscript"/>
        </w:rPr>
        <w:t>30</w:t>
      </w:r>
      <w:r>
        <w:rPr>
          <w:szCs w:val="24"/>
        </w:rPr>
        <w:t>-15</w:t>
      </w:r>
      <w:r>
        <w:rPr>
          <w:szCs w:val="24"/>
          <w:vertAlign w:val="superscript"/>
        </w:rPr>
        <w:t>30</w:t>
      </w:r>
    </w:p>
    <w:p w14:paraId="736F6B6A"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Postępowanie przetargowe przeprowadzi komisja powołana przez Dyrektora Miejskiego Ośrodka Pomocy Społecznej w Legnicy.</w:t>
      </w:r>
    </w:p>
    <w:p w14:paraId="1478C78F"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sidRPr="009003D5">
        <w:rPr>
          <w:rFonts w:ascii="Times New Roman" w:eastAsia="CIDFont+F1" w:hAnsi="Times New Roman"/>
          <w:color w:val="000000"/>
          <w:sz w:val="24"/>
        </w:rPr>
        <w:t xml:space="preserve">Specyfikacja istotnych warunków zamówienia (SIWZ) dostępna jest na stronie </w:t>
      </w:r>
      <w:r w:rsidRPr="009003D5">
        <w:rPr>
          <w:rFonts w:ascii="Times New Roman" w:eastAsia="CIDFont+F1" w:hAnsi="Times New Roman"/>
          <w:color w:val="0000FF"/>
          <w:sz w:val="24"/>
        </w:rPr>
        <w:t>www.platformazakupowa.pl</w:t>
      </w:r>
      <w:r>
        <w:rPr>
          <w:rFonts w:ascii="Times New Roman" w:eastAsia="CIDFont+F1" w:hAnsi="Times New Roman"/>
          <w:color w:val="0000FF"/>
          <w:sz w:val="24"/>
        </w:rPr>
        <w:t>,</w:t>
      </w:r>
      <w:r w:rsidRPr="009003D5">
        <w:rPr>
          <w:rFonts w:ascii="Times New Roman" w:eastAsia="CIDFont+F1" w:hAnsi="Times New Roman"/>
          <w:color w:val="0000FF"/>
          <w:sz w:val="24"/>
        </w:rPr>
        <w:t xml:space="preserve"> </w:t>
      </w:r>
      <w:r w:rsidRPr="009003D5">
        <w:rPr>
          <w:rFonts w:ascii="Times New Roman" w:eastAsia="CIDFont+F1" w:hAnsi="Times New Roman"/>
          <w:color w:val="000000"/>
          <w:sz w:val="24"/>
        </w:rPr>
        <w:t xml:space="preserve">która jest środkiem komunikacji elektronicznej </w:t>
      </w:r>
      <w:r>
        <w:rPr>
          <w:rFonts w:ascii="Times New Roman" w:eastAsia="CIDFont+F1" w:hAnsi="Times New Roman"/>
          <w:color w:val="000000"/>
          <w:sz w:val="24"/>
        </w:rPr>
        <w:t>Z</w:t>
      </w:r>
      <w:r w:rsidRPr="009003D5">
        <w:rPr>
          <w:rFonts w:ascii="Times New Roman" w:eastAsia="CIDFont+F1" w:hAnsi="Times New Roman"/>
          <w:color w:val="000000"/>
          <w:sz w:val="24"/>
        </w:rPr>
        <w:t>amawiającego</w:t>
      </w:r>
      <w:r>
        <w:rPr>
          <w:rFonts w:ascii="Times New Roman" w:eastAsia="CIDFont+F1" w:hAnsi="Times New Roman"/>
          <w:color w:val="000000"/>
          <w:sz w:val="24"/>
        </w:rPr>
        <w:t>,</w:t>
      </w:r>
      <w:r w:rsidRPr="009003D5">
        <w:rPr>
          <w:rFonts w:ascii="Times New Roman" w:eastAsia="CIDFont+F1" w:hAnsi="Times New Roman"/>
          <w:color w:val="000000"/>
          <w:sz w:val="24"/>
        </w:rPr>
        <w:t xml:space="preserve"> lub poprzez BIP Zamawiającego</w:t>
      </w:r>
      <w:r w:rsidRPr="009003D5">
        <w:rPr>
          <w:sz w:val="24"/>
          <w:szCs w:val="24"/>
        </w:rPr>
        <w:t xml:space="preserve"> </w:t>
      </w:r>
      <w:hyperlink r:id="rId8" w:history="1">
        <w:r w:rsidRPr="00CB477B">
          <w:rPr>
            <w:rStyle w:val="Hipercze"/>
            <w:rFonts w:ascii="Times New Roman" w:hAnsi="Times New Roman"/>
            <w:sz w:val="24"/>
            <w:szCs w:val="24"/>
          </w:rPr>
          <w:t>www.mops.bip.legnica.eu/lop/ zamowienia-publiczne</w:t>
        </w:r>
      </w:hyperlink>
      <w:r>
        <w:rPr>
          <w:rFonts w:ascii="Times New Roman" w:hAnsi="Times New Roman"/>
          <w:sz w:val="24"/>
          <w:szCs w:val="24"/>
        </w:rPr>
        <w:t>.</w:t>
      </w:r>
    </w:p>
    <w:p w14:paraId="788C6AC6" w14:textId="77777777" w:rsidR="00B8213E" w:rsidRDefault="00B8213E" w:rsidP="00B8213E">
      <w:pPr>
        <w:pStyle w:val="Akapitzlist"/>
        <w:numPr>
          <w:ilvl w:val="0"/>
          <w:numId w:val="1"/>
        </w:numPr>
        <w:spacing w:after="0" w:line="276" w:lineRule="auto"/>
        <w:jc w:val="both"/>
        <w:rPr>
          <w:rFonts w:ascii="Times New Roman" w:hAnsi="Times New Roman"/>
          <w:sz w:val="24"/>
          <w:szCs w:val="24"/>
        </w:rPr>
      </w:pPr>
      <w:r w:rsidRPr="001F6B50">
        <w:rPr>
          <w:rFonts w:ascii="Times New Roman" w:hAnsi="Times New Roman"/>
          <w:sz w:val="24"/>
          <w:szCs w:val="24"/>
        </w:rPr>
        <w:t xml:space="preserve">Kody Wspólnego Słownika Zamówień: </w:t>
      </w:r>
    </w:p>
    <w:p w14:paraId="3DE9261D" w14:textId="77777777" w:rsidR="00B8213E" w:rsidRDefault="00B8213E" w:rsidP="00B8213E">
      <w:pPr>
        <w:spacing w:line="276" w:lineRule="auto"/>
        <w:ind w:left="360"/>
        <w:jc w:val="both"/>
        <w:rPr>
          <w:szCs w:val="24"/>
        </w:rPr>
      </w:pPr>
      <w:r>
        <w:rPr>
          <w:szCs w:val="24"/>
        </w:rPr>
        <w:t xml:space="preserve">1)  </w:t>
      </w:r>
      <w:r>
        <w:rPr>
          <w:szCs w:val="24"/>
        </w:rPr>
        <w:tab/>
        <w:t xml:space="preserve">usługi opiekuńcze - </w:t>
      </w:r>
      <w:r w:rsidRPr="00E77E2B">
        <w:rPr>
          <w:szCs w:val="24"/>
        </w:rPr>
        <w:t>85311100-3</w:t>
      </w:r>
      <w:r>
        <w:rPr>
          <w:szCs w:val="24"/>
        </w:rPr>
        <w:t>,</w:t>
      </w:r>
    </w:p>
    <w:p w14:paraId="34680DDD" w14:textId="77777777" w:rsidR="00B8213E" w:rsidRDefault="00B8213E" w:rsidP="00B8213E">
      <w:pPr>
        <w:spacing w:line="276" w:lineRule="auto"/>
        <w:ind w:left="360"/>
        <w:jc w:val="both"/>
        <w:rPr>
          <w:szCs w:val="24"/>
        </w:rPr>
      </w:pPr>
      <w:r>
        <w:rPr>
          <w:szCs w:val="24"/>
        </w:rPr>
        <w:t xml:space="preserve">2) </w:t>
      </w:r>
      <w:r>
        <w:rPr>
          <w:szCs w:val="24"/>
        </w:rPr>
        <w:tab/>
        <w:t xml:space="preserve">specjalistyczne usługi opiekuńcze dla osób z zaburzeniami psychicznymi – </w:t>
      </w:r>
    </w:p>
    <w:p w14:paraId="16E89D45" w14:textId="77777777" w:rsidR="00B8213E" w:rsidRPr="00E77E2B" w:rsidRDefault="00B8213E" w:rsidP="00B8213E">
      <w:pPr>
        <w:spacing w:after="120" w:line="276" w:lineRule="auto"/>
        <w:ind w:left="360" w:firstLine="348"/>
        <w:jc w:val="both"/>
        <w:rPr>
          <w:szCs w:val="24"/>
        </w:rPr>
      </w:pPr>
      <w:r>
        <w:rPr>
          <w:szCs w:val="24"/>
        </w:rPr>
        <w:t>85311200-4.</w:t>
      </w:r>
    </w:p>
    <w:p w14:paraId="74E62C91"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Kod NUTS – PL516.</w:t>
      </w:r>
    </w:p>
    <w:p w14:paraId="3D48A1F9"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W przetargu nie występują waluty obce.</w:t>
      </w:r>
    </w:p>
    <w:p w14:paraId="267AAB7E"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W niniejszym zamówieniu Zamawiający nie przeprowadził dialogu technicznego.</w:t>
      </w:r>
    </w:p>
    <w:p w14:paraId="4B11D90A"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Zamówienie będzie finansowane ze środków budżetu Zamawiającego.</w:t>
      </w:r>
    </w:p>
    <w:p w14:paraId="06C02D6D"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Zamawiający nie przewiduje zwołania zebrania wykonawców.</w:t>
      </w:r>
    </w:p>
    <w:p w14:paraId="159B6B71"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Zamawiający nie przewiduje aukcji elektronicznej.</w:t>
      </w:r>
    </w:p>
    <w:p w14:paraId="0675946A" w14:textId="77777777" w:rsidR="00C349A4" w:rsidRDefault="00C349A4" w:rsidP="00C349A4">
      <w:pPr>
        <w:pStyle w:val="Akapitzlist"/>
        <w:numPr>
          <w:ilvl w:val="0"/>
          <w:numId w:val="1"/>
        </w:numPr>
        <w:autoSpaceDE w:val="0"/>
        <w:autoSpaceDN w:val="0"/>
        <w:adjustRightInd w:val="0"/>
        <w:spacing w:before="240" w:line="276" w:lineRule="auto"/>
        <w:jc w:val="both"/>
        <w:rPr>
          <w:rFonts w:ascii="Times New Roman" w:hAnsi="Times New Roman"/>
          <w:sz w:val="24"/>
        </w:rPr>
      </w:pPr>
      <w:r>
        <w:rPr>
          <w:rFonts w:ascii="Times New Roman" w:hAnsi="Times New Roman"/>
          <w:sz w:val="24"/>
        </w:rPr>
        <w:t>Zamawiający nie dopuszcza składania ofert częściowych.</w:t>
      </w:r>
    </w:p>
    <w:p w14:paraId="67CB491F" w14:textId="77777777" w:rsidR="00C349A4" w:rsidRDefault="00C349A4" w:rsidP="00C349A4">
      <w:pPr>
        <w:pStyle w:val="Akapitzlist"/>
        <w:numPr>
          <w:ilvl w:val="0"/>
          <w:numId w:val="1"/>
        </w:numPr>
        <w:autoSpaceDE w:val="0"/>
        <w:autoSpaceDN w:val="0"/>
        <w:adjustRightInd w:val="0"/>
        <w:spacing w:before="240" w:line="276" w:lineRule="auto"/>
        <w:jc w:val="both"/>
        <w:rPr>
          <w:rFonts w:ascii="Times New Roman" w:hAnsi="Times New Roman"/>
          <w:sz w:val="24"/>
        </w:rPr>
      </w:pPr>
      <w:r>
        <w:rPr>
          <w:rFonts w:ascii="Times New Roman" w:hAnsi="Times New Roman"/>
          <w:sz w:val="24"/>
        </w:rPr>
        <w:t>Zamawiający nie dopuszcza składania ofert wariantowych.</w:t>
      </w:r>
    </w:p>
    <w:p w14:paraId="7CC12750" w14:textId="77777777" w:rsidR="00B8213E" w:rsidRDefault="00B8213E" w:rsidP="00B8213E">
      <w:pPr>
        <w:pStyle w:val="Akapitzlist"/>
        <w:numPr>
          <w:ilvl w:val="0"/>
          <w:numId w:val="1"/>
        </w:numPr>
        <w:spacing w:after="120" w:line="276" w:lineRule="auto"/>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14:paraId="190E2E56" w14:textId="77777777" w:rsidR="00B8213E" w:rsidRPr="001F6B50" w:rsidRDefault="00B8213E" w:rsidP="00B8213E">
      <w:pPr>
        <w:autoSpaceDN w:val="0"/>
        <w:spacing w:before="240" w:after="120" w:line="276" w:lineRule="auto"/>
        <w:jc w:val="both"/>
        <w:textAlignment w:val="baseline"/>
        <w:rPr>
          <w:b/>
          <w:smallCaps/>
          <w:sz w:val="28"/>
          <w:szCs w:val="24"/>
        </w:rPr>
      </w:pPr>
      <w:r>
        <w:rPr>
          <w:b/>
          <w:smallCaps/>
          <w:sz w:val="28"/>
          <w:szCs w:val="24"/>
        </w:rPr>
        <w:t xml:space="preserve">§ 2. </w:t>
      </w:r>
      <w:r w:rsidRPr="001F6B50">
        <w:rPr>
          <w:b/>
          <w:smallCaps/>
          <w:sz w:val="28"/>
          <w:szCs w:val="24"/>
        </w:rPr>
        <w:t>Tryb udzielenia zamówienia</w:t>
      </w:r>
    </w:p>
    <w:p w14:paraId="50145FE6" w14:textId="77777777" w:rsidR="00B8213E" w:rsidRPr="001F6B50" w:rsidRDefault="00B8213E" w:rsidP="00B8213E">
      <w:pPr>
        <w:pStyle w:val="Akapitzlist"/>
        <w:numPr>
          <w:ilvl w:val="0"/>
          <w:numId w:val="4"/>
        </w:numPr>
        <w:spacing w:after="120" w:line="276" w:lineRule="auto"/>
        <w:jc w:val="both"/>
        <w:rPr>
          <w:rFonts w:ascii="Times New Roman" w:hAnsi="Times New Roman"/>
          <w:sz w:val="24"/>
          <w:szCs w:val="24"/>
        </w:rPr>
      </w:pPr>
      <w:r w:rsidRPr="001F6B50">
        <w:rPr>
          <w:rFonts w:ascii="Times New Roman" w:hAnsi="Times New Roman"/>
          <w:sz w:val="24"/>
          <w:szCs w:val="24"/>
        </w:rPr>
        <w:t xml:space="preserve">Zamówienie jest realizowane w trybie przetargu nieograniczonego o szacunkowej wartości powyżej 221 000 euro oraz zgodnie z przepisami ustawy z dnia 29 stycznia </w:t>
      </w:r>
      <w:r>
        <w:rPr>
          <w:rFonts w:ascii="Times New Roman" w:hAnsi="Times New Roman"/>
          <w:sz w:val="24"/>
          <w:szCs w:val="24"/>
        </w:rPr>
        <w:br/>
      </w:r>
      <w:r w:rsidRPr="001F6B50">
        <w:rPr>
          <w:rFonts w:ascii="Times New Roman" w:hAnsi="Times New Roman"/>
          <w:sz w:val="24"/>
          <w:szCs w:val="24"/>
        </w:rPr>
        <w:t xml:space="preserve">2004 r. Prawo zamówień publicznych (zwanej dalej "ustawą Pzp") </w:t>
      </w:r>
      <w:r>
        <w:rPr>
          <w:rFonts w:ascii="Times New Roman" w:hAnsi="Times New Roman"/>
          <w:sz w:val="24"/>
          <w:szCs w:val="24"/>
        </w:rPr>
        <w:t xml:space="preserve">i </w:t>
      </w:r>
      <w:r w:rsidRPr="001F6B50">
        <w:rPr>
          <w:rFonts w:ascii="Times New Roman" w:hAnsi="Times New Roman"/>
          <w:sz w:val="24"/>
          <w:szCs w:val="24"/>
        </w:rPr>
        <w:t>aktami wykonaw</w:t>
      </w:r>
      <w:r>
        <w:rPr>
          <w:rFonts w:ascii="Times New Roman" w:hAnsi="Times New Roman"/>
          <w:sz w:val="24"/>
          <w:szCs w:val="24"/>
        </w:rPr>
        <w:t>-</w:t>
      </w:r>
      <w:r w:rsidRPr="001F6B50">
        <w:rPr>
          <w:rFonts w:ascii="Times New Roman" w:hAnsi="Times New Roman"/>
          <w:sz w:val="24"/>
          <w:szCs w:val="24"/>
        </w:rPr>
        <w:t>czymi do ustawy Pzp, a zwłaszcza:</w:t>
      </w:r>
    </w:p>
    <w:p w14:paraId="38AFDF69" w14:textId="77777777" w:rsidR="00B8213E" w:rsidRPr="00C25D56" w:rsidRDefault="00B8213E" w:rsidP="00B8213E">
      <w:pPr>
        <w:pStyle w:val="Akapitzlist"/>
        <w:numPr>
          <w:ilvl w:val="0"/>
          <w:numId w:val="3"/>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lastRenderedPageBreak/>
        <w:t>Rozporządzenie</w:t>
      </w:r>
      <w:r>
        <w:rPr>
          <w:rFonts w:ascii="Times New Roman" w:hAnsi="Times New Roman"/>
          <w:sz w:val="24"/>
          <w:szCs w:val="24"/>
        </w:rPr>
        <w:t>m</w:t>
      </w:r>
      <w:r w:rsidRPr="00A221ED">
        <w:rPr>
          <w:rFonts w:ascii="Times New Roman" w:hAnsi="Times New Roman"/>
          <w:sz w:val="24"/>
          <w:szCs w:val="24"/>
        </w:rPr>
        <w:t xml:space="preserve"> Ministra Rozwoju z dnia 26 lipca 2016 r. w sprawie rodzajów dokumentów, jakich może żądać </w:t>
      </w:r>
      <w:r>
        <w:rPr>
          <w:rFonts w:ascii="Times New Roman" w:hAnsi="Times New Roman"/>
          <w:sz w:val="24"/>
          <w:szCs w:val="24"/>
        </w:rPr>
        <w:t>Zamawiający</w:t>
      </w:r>
      <w:r w:rsidRPr="00A221ED">
        <w:rPr>
          <w:rFonts w:ascii="Times New Roman" w:hAnsi="Times New Roman"/>
          <w:sz w:val="24"/>
          <w:szCs w:val="24"/>
        </w:rPr>
        <w:t xml:space="preserve"> od wykonawcy w postępowaniu </w:t>
      </w:r>
      <w:r>
        <w:rPr>
          <w:rFonts w:ascii="Times New Roman" w:hAnsi="Times New Roman"/>
          <w:sz w:val="24"/>
          <w:szCs w:val="24"/>
        </w:rPr>
        <w:br/>
      </w:r>
      <w:r w:rsidRPr="00C25D56">
        <w:rPr>
          <w:rFonts w:ascii="Times New Roman" w:hAnsi="Times New Roman"/>
          <w:sz w:val="24"/>
          <w:szCs w:val="24"/>
        </w:rPr>
        <w:t>o udzielenie zamówienia (Dz. U. z 2016 r. poz.1126, Dz. U. z 2018 r. poz. 1993),</w:t>
      </w:r>
    </w:p>
    <w:p w14:paraId="4E1A855A" w14:textId="77777777" w:rsidR="00B8213E" w:rsidRPr="00A221ED" w:rsidRDefault="00B8213E" w:rsidP="00B8213E">
      <w:pPr>
        <w:pStyle w:val="Akapitzlist"/>
        <w:numPr>
          <w:ilvl w:val="0"/>
          <w:numId w:val="3"/>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Rozporządzenie</w:t>
      </w:r>
      <w:r>
        <w:rPr>
          <w:rFonts w:ascii="Times New Roman" w:hAnsi="Times New Roman"/>
          <w:sz w:val="24"/>
          <w:szCs w:val="24"/>
        </w:rPr>
        <w:t>m</w:t>
      </w:r>
      <w:r w:rsidRPr="00A221ED">
        <w:rPr>
          <w:rFonts w:ascii="Times New Roman" w:hAnsi="Times New Roman"/>
          <w:sz w:val="24"/>
          <w:szCs w:val="24"/>
        </w:rPr>
        <w:t xml:space="preserve"> Prezesa Rady Min</w:t>
      </w:r>
      <w:r>
        <w:rPr>
          <w:rFonts w:ascii="Times New Roman" w:hAnsi="Times New Roman"/>
          <w:sz w:val="24"/>
          <w:szCs w:val="24"/>
        </w:rPr>
        <w:t>istrów z dnia 28 grudnia 2017 r</w:t>
      </w:r>
      <w:r w:rsidRPr="00A221ED">
        <w:rPr>
          <w:rFonts w:ascii="Times New Roman" w:hAnsi="Times New Roman"/>
          <w:sz w:val="24"/>
          <w:szCs w:val="24"/>
        </w:rPr>
        <w:t>. w sprawie średniego kursu złotego w stosunku do euro stanowiącego podstawę przeliczania wartości zamówień publicznych (Dz. U. z 2017 r. poz. 2477),</w:t>
      </w:r>
    </w:p>
    <w:p w14:paraId="6A7AAF1A" w14:textId="77777777" w:rsidR="00B8213E" w:rsidRDefault="00B8213E" w:rsidP="00B8213E">
      <w:pPr>
        <w:pStyle w:val="Akapitzlist"/>
        <w:numPr>
          <w:ilvl w:val="0"/>
          <w:numId w:val="3"/>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Rozporządzenie</w:t>
      </w:r>
      <w:r>
        <w:rPr>
          <w:rFonts w:ascii="Times New Roman" w:hAnsi="Times New Roman"/>
          <w:sz w:val="24"/>
          <w:szCs w:val="24"/>
        </w:rPr>
        <w:t>m</w:t>
      </w:r>
      <w:r w:rsidRPr="00A221ED">
        <w:rPr>
          <w:rFonts w:ascii="Times New Roman" w:hAnsi="Times New Roman"/>
          <w:sz w:val="24"/>
          <w:szCs w:val="24"/>
        </w:rPr>
        <w:t xml:space="preserve"> Ministra Rozwoju i Finansów z dnia 22 grudnia 2017 r. </w:t>
      </w:r>
      <w:r>
        <w:rPr>
          <w:rFonts w:ascii="Times New Roman" w:hAnsi="Times New Roman"/>
          <w:sz w:val="24"/>
          <w:szCs w:val="24"/>
        </w:rPr>
        <w:br/>
      </w:r>
      <w:r w:rsidRPr="00A221ED">
        <w:rPr>
          <w:rFonts w:ascii="Times New Roman" w:hAnsi="Times New Roman"/>
          <w:sz w:val="24"/>
          <w:szCs w:val="24"/>
        </w:rPr>
        <w:t>w sprawie kwot wartości zamówień oraz konkursów, od których jest uzależniony obowiązek przekazywania ogłoszeń Urzędowi Publikacji Unii Europejskiej (Dz. U. z 2017 r. poz. 2479).</w:t>
      </w:r>
    </w:p>
    <w:p w14:paraId="7F9C5760" w14:textId="77777777" w:rsidR="00B8213E" w:rsidRDefault="00B8213E" w:rsidP="00B8213E">
      <w:pPr>
        <w:spacing w:after="120" w:line="276" w:lineRule="auto"/>
        <w:jc w:val="both"/>
        <w:rPr>
          <w:szCs w:val="24"/>
        </w:rPr>
      </w:pPr>
    </w:p>
    <w:p w14:paraId="2BD10366" w14:textId="77777777" w:rsidR="00B8213E" w:rsidRPr="00AF4020" w:rsidRDefault="00B8213E" w:rsidP="00B8213E">
      <w:pPr>
        <w:spacing w:after="120" w:line="276" w:lineRule="auto"/>
        <w:jc w:val="both"/>
        <w:rPr>
          <w:b/>
          <w:smallCaps/>
          <w:sz w:val="28"/>
          <w:szCs w:val="24"/>
        </w:rPr>
      </w:pPr>
      <w:r w:rsidRPr="00AF4020">
        <w:rPr>
          <w:b/>
          <w:smallCaps/>
          <w:sz w:val="28"/>
          <w:szCs w:val="24"/>
        </w:rPr>
        <w:t>§ 3. Opis przedmiotu zamówienia</w:t>
      </w:r>
    </w:p>
    <w:p w14:paraId="0C7C2DE9" w14:textId="77777777" w:rsidR="00B8213E" w:rsidRDefault="00B8213E" w:rsidP="00B8213E">
      <w:pPr>
        <w:pStyle w:val="Akapitzlist"/>
        <w:numPr>
          <w:ilvl w:val="0"/>
          <w:numId w:val="5"/>
        </w:numPr>
        <w:spacing w:after="120" w:line="276" w:lineRule="auto"/>
        <w:jc w:val="both"/>
        <w:rPr>
          <w:rFonts w:ascii="Times New Roman" w:hAnsi="Times New Roman"/>
          <w:sz w:val="24"/>
          <w:szCs w:val="24"/>
        </w:rPr>
      </w:pPr>
      <w:r w:rsidRPr="00B40EFC">
        <w:rPr>
          <w:rFonts w:ascii="Times New Roman" w:hAnsi="Times New Roman"/>
          <w:sz w:val="24"/>
          <w:szCs w:val="24"/>
        </w:rPr>
        <w:t>Przedmiotem zamówienia</w:t>
      </w:r>
      <w:r>
        <w:rPr>
          <w:rFonts w:ascii="Times New Roman" w:hAnsi="Times New Roman"/>
          <w:sz w:val="24"/>
          <w:szCs w:val="24"/>
        </w:rPr>
        <w:t xml:space="preserve"> jest wykonywanie:</w:t>
      </w:r>
    </w:p>
    <w:p w14:paraId="12F9EC8F" w14:textId="77777777" w:rsidR="00B8213E" w:rsidRDefault="00B8213E" w:rsidP="00B8213E">
      <w:pPr>
        <w:pStyle w:val="Akapitzlist"/>
        <w:numPr>
          <w:ilvl w:val="0"/>
          <w:numId w:val="6"/>
        </w:numPr>
        <w:spacing w:after="120" w:line="276" w:lineRule="auto"/>
        <w:jc w:val="both"/>
        <w:rPr>
          <w:rFonts w:ascii="Times New Roman" w:hAnsi="Times New Roman"/>
          <w:sz w:val="24"/>
          <w:szCs w:val="24"/>
        </w:rPr>
      </w:pPr>
      <w:r>
        <w:rPr>
          <w:rFonts w:ascii="Times New Roman" w:hAnsi="Times New Roman"/>
          <w:sz w:val="24"/>
          <w:szCs w:val="24"/>
        </w:rPr>
        <w:t>usług opiekuńczych, w tym specjalistycznych zgodnie z art. 17 ust. 1 pkt 11 i art. 50 ustawy z dnia 12 marca 2004 r. o pomocy społecznej,</w:t>
      </w:r>
    </w:p>
    <w:p w14:paraId="18F4E42C" w14:textId="77777777" w:rsidR="00B8213E" w:rsidRDefault="00B8213E" w:rsidP="00B8213E">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specjalistycznych usług opiekuńczych dla osób z zaburzeniami psychicznymi zgodnie z art. 18 ust. 1 pkt 3 i art. 50 ustawy o pomocy społecznej oraz rozporządzeniem Ministra Polityki Społecznej z dnia 22 września 2005 r. w sprawie specjalistycznych usług opiekuńczych,</w:t>
      </w:r>
    </w:p>
    <w:p w14:paraId="05E224A2" w14:textId="77777777" w:rsidR="00B8213E" w:rsidRDefault="00B8213E" w:rsidP="00B8213E">
      <w:pPr>
        <w:spacing w:line="276" w:lineRule="auto"/>
        <w:ind w:left="360"/>
        <w:jc w:val="both"/>
        <w:rPr>
          <w:szCs w:val="24"/>
        </w:rPr>
      </w:pPr>
      <w:r>
        <w:rPr>
          <w:szCs w:val="24"/>
        </w:rPr>
        <w:t>na rzecz mieszkańców Legnicy w miejscu zamieszkania tych osób w okresie od 1 stycznia 2020 r. do 31 grudnia 2021 r.</w:t>
      </w:r>
    </w:p>
    <w:p w14:paraId="4FA41A9D" w14:textId="77777777" w:rsidR="00B8213E" w:rsidRPr="00E038C9" w:rsidRDefault="00B8213E" w:rsidP="00E038C9">
      <w:pPr>
        <w:pStyle w:val="Akapitzlist"/>
        <w:numPr>
          <w:ilvl w:val="0"/>
          <w:numId w:val="5"/>
        </w:numPr>
        <w:spacing w:after="0" w:line="276" w:lineRule="auto"/>
        <w:jc w:val="both"/>
        <w:rPr>
          <w:sz w:val="24"/>
          <w:szCs w:val="24"/>
        </w:rPr>
      </w:pPr>
      <w:r w:rsidRPr="00E038C9">
        <w:rPr>
          <w:rFonts w:ascii="Times New Roman" w:hAnsi="Times New Roman"/>
          <w:sz w:val="24"/>
          <w:szCs w:val="24"/>
        </w:rPr>
        <w:t>Zamawiający przewiduje, że opieką objętych zostanie:</w:t>
      </w:r>
    </w:p>
    <w:p w14:paraId="659DE8FA" w14:textId="77777777" w:rsidR="00B8213E" w:rsidRPr="008F0F3F" w:rsidRDefault="00B8213E" w:rsidP="00B8213E">
      <w:pPr>
        <w:pStyle w:val="Akapitzlist"/>
        <w:numPr>
          <w:ilvl w:val="0"/>
          <w:numId w:val="10"/>
        </w:numPr>
        <w:jc w:val="both"/>
        <w:rPr>
          <w:rFonts w:ascii="Times New Roman" w:hAnsi="Times New Roman"/>
          <w:sz w:val="24"/>
          <w:szCs w:val="24"/>
        </w:rPr>
      </w:pPr>
      <w:r>
        <w:rPr>
          <w:rFonts w:ascii="Times New Roman" w:hAnsi="Times New Roman"/>
          <w:sz w:val="24"/>
          <w:szCs w:val="24"/>
        </w:rPr>
        <w:t>w formie</w:t>
      </w:r>
      <w:r w:rsidRPr="008F0F3F">
        <w:rPr>
          <w:rFonts w:ascii="Times New Roman" w:hAnsi="Times New Roman"/>
          <w:sz w:val="24"/>
          <w:szCs w:val="24"/>
        </w:rPr>
        <w:t xml:space="preserve"> usług opiekuńczych:</w:t>
      </w:r>
    </w:p>
    <w:p w14:paraId="75FFA6E5" w14:textId="77777777" w:rsidR="00B8213E" w:rsidRPr="008F0F3F" w:rsidRDefault="00B8213E" w:rsidP="00B8213E">
      <w:pPr>
        <w:pStyle w:val="Akapitzlist"/>
        <w:numPr>
          <w:ilvl w:val="0"/>
          <w:numId w:val="8"/>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w 2020 r. – 8</w:t>
      </w:r>
      <w:r>
        <w:rPr>
          <w:rFonts w:ascii="Times New Roman" w:hAnsi="Times New Roman"/>
          <w:sz w:val="24"/>
          <w:szCs w:val="24"/>
        </w:rPr>
        <w:t>3</w:t>
      </w:r>
      <w:r w:rsidRPr="008F0F3F">
        <w:rPr>
          <w:rFonts w:ascii="Times New Roman" w:hAnsi="Times New Roman"/>
          <w:sz w:val="24"/>
          <w:szCs w:val="24"/>
        </w:rPr>
        <w:t>0 osób</w:t>
      </w:r>
      <w:r>
        <w:rPr>
          <w:rFonts w:ascii="Times New Roman" w:hAnsi="Times New Roman"/>
          <w:sz w:val="24"/>
          <w:szCs w:val="24"/>
        </w:rPr>
        <w:t>,</w:t>
      </w:r>
    </w:p>
    <w:p w14:paraId="6BB2847E" w14:textId="77777777" w:rsidR="00B8213E" w:rsidRPr="008F0F3F" w:rsidRDefault="00B8213E" w:rsidP="00B8213E">
      <w:pPr>
        <w:pStyle w:val="Akapitzlist"/>
        <w:numPr>
          <w:ilvl w:val="0"/>
          <w:numId w:val="8"/>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 xml:space="preserve">w 2021 </w:t>
      </w:r>
      <w:r>
        <w:rPr>
          <w:rFonts w:ascii="Times New Roman" w:hAnsi="Times New Roman"/>
          <w:sz w:val="24"/>
          <w:szCs w:val="24"/>
        </w:rPr>
        <w:t>r. – 80</w:t>
      </w:r>
      <w:r w:rsidRPr="008F0F3F">
        <w:rPr>
          <w:rFonts w:ascii="Times New Roman" w:hAnsi="Times New Roman"/>
          <w:sz w:val="24"/>
          <w:szCs w:val="24"/>
        </w:rPr>
        <w:t>0 osób</w:t>
      </w:r>
      <w:r>
        <w:rPr>
          <w:rFonts w:ascii="Times New Roman" w:hAnsi="Times New Roman"/>
          <w:sz w:val="24"/>
          <w:szCs w:val="24"/>
        </w:rPr>
        <w:t>,</w:t>
      </w:r>
    </w:p>
    <w:p w14:paraId="3A91C5CB" w14:textId="77777777" w:rsidR="00B8213E" w:rsidRPr="008F0F3F" w:rsidRDefault="00B8213E" w:rsidP="00B8213E">
      <w:pPr>
        <w:pStyle w:val="Akapitzlist"/>
        <w:numPr>
          <w:ilvl w:val="0"/>
          <w:numId w:val="10"/>
        </w:numPr>
        <w:jc w:val="both"/>
        <w:rPr>
          <w:rFonts w:ascii="Times New Roman" w:hAnsi="Times New Roman"/>
          <w:sz w:val="24"/>
          <w:szCs w:val="24"/>
        </w:rPr>
      </w:pPr>
      <w:r>
        <w:rPr>
          <w:rFonts w:ascii="Times New Roman" w:hAnsi="Times New Roman"/>
          <w:sz w:val="24"/>
          <w:szCs w:val="24"/>
        </w:rPr>
        <w:t>w formie specjalistycznych</w:t>
      </w:r>
      <w:r w:rsidRPr="008F0F3F">
        <w:rPr>
          <w:rFonts w:ascii="Times New Roman" w:hAnsi="Times New Roman"/>
          <w:sz w:val="24"/>
          <w:szCs w:val="24"/>
        </w:rPr>
        <w:t xml:space="preserve"> usług opiekuńcz</w:t>
      </w:r>
      <w:r>
        <w:rPr>
          <w:rFonts w:ascii="Times New Roman" w:hAnsi="Times New Roman"/>
          <w:sz w:val="24"/>
          <w:szCs w:val="24"/>
        </w:rPr>
        <w:t>ych</w:t>
      </w:r>
      <w:r w:rsidRPr="008F0F3F">
        <w:rPr>
          <w:rFonts w:ascii="Times New Roman" w:hAnsi="Times New Roman"/>
          <w:sz w:val="24"/>
          <w:szCs w:val="24"/>
        </w:rPr>
        <w:t xml:space="preserve"> dla osób z zaburzeniami psychicznymi:</w:t>
      </w:r>
    </w:p>
    <w:p w14:paraId="055DC581" w14:textId="77777777" w:rsidR="00B8213E" w:rsidRPr="008F0F3F" w:rsidRDefault="00B8213E" w:rsidP="00B8213E">
      <w:pPr>
        <w:pStyle w:val="Akapitzlist"/>
        <w:numPr>
          <w:ilvl w:val="0"/>
          <w:numId w:val="9"/>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w 2020</w:t>
      </w:r>
      <w:r>
        <w:rPr>
          <w:rFonts w:ascii="Times New Roman" w:hAnsi="Times New Roman"/>
          <w:sz w:val="24"/>
          <w:szCs w:val="24"/>
        </w:rPr>
        <w:t xml:space="preserve"> </w:t>
      </w:r>
      <w:r w:rsidRPr="008F0F3F">
        <w:rPr>
          <w:rFonts w:ascii="Times New Roman" w:hAnsi="Times New Roman"/>
          <w:sz w:val="24"/>
          <w:szCs w:val="24"/>
        </w:rPr>
        <w:t>r. – 3</w:t>
      </w:r>
      <w:r>
        <w:rPr>
          <w:rFonts w:ascii="Times New Roman" w:hAnsi="Times New Roman"/>
          <w:sz w:val="24"/>
          <w:szCs w:val="24"/>
        </w:rPr>
        <w:t>0</w:t>
      </w:r>
      <w:r w:rsidRPr="008F0F3F">
        <w:rPr>
          <w:rFonts w:ascii="Times New Roman" w:hAnsi="Times New Roman"/>
          <w:sz w:val="24"/>
          <w:szCs w:val="24"/>
        </w:rPr>
        <w:t xml:space="preserve"> osób</w:t>
      </w:r>
      <w:r>
        <w:rPr>
          <w:rFonts w:ascii="Times New Roman" w:hAnsi="Times New Roman"/>
          <w:sz w:val="24"/>
          <w:szCs w:val="24"/>
        </w:rPr>
        <w:t>,</w:t>
      </w:r>
    </w:p>
    <w:p w14:paraId="796EA7A6" w14:textId="77777777" w:rsidR="00B8213E" w:rsidRPr="008F0F3F" w:rsidRDefault="00B8213E" w:rsidP="00B8213E">
      <w:pPr>
        <w:pStyle w:val="Akapitzlist"/>
        <w:numPr>
          <w:ilvl w:val="0"/>
          <w:numId w:val="9"/>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w 2021</w:t>
      </w:r>
      <w:r>
        <w:rPr>
          <w:rFonts w:ascii="Times New Roman" w:hAnsi="Times New Roman"/>
          <w:sz w:val="24"/>
          <w:szCs w:val="24"/>
        </w:rPr>
        <w:t xml:space="preserve"> r. – 26</w:t>
      </w:r>
      <w:r w:rsidRPr="008F0F3F">
        <w:rPr>
          <w:rFonts w:ascii="Times New Roman" w:hAnsi="Times New Roman"/>
          <w:sz w:val="24"/>
          <w:szCs w:val="24"/>
        </w:rPr>
        <w:t xml:space="preserve"> osób</w:t>
      </w:r>
      <w:r>
        <w:rPr>
          <w:rFonts w:ascii="Times New Roman" w:hAnsi="Times New Roman"/>
          <w:sz w:val="24"/>
          <w:szCs w:val="24"/>
        </w:rPr>
        <w:t>,</w:t>
      </w:r>
    </w:p>
    <w:p w14:paraId="25227794" w14:textId="77777777" w:rsidR="00B8213E" w:rsidRDefault="00B8213E" w:rsidP="00B8213E">
      <w:pPr>
        <w:pStyle w:val="Akapitzlist"/>
        <w:numPr>
          <w:ilvl w:val="0"/>
          <w:numId w:val="5"/>
        </w:numPr>
        <w:spacing w:line="276" w:lineRule="auto"/>
        <w:jc w:val="both"/>
        <w:rPr>
          <w:rFonts w:ascii="Times New Roman" w:hAnsi="Times New Roman"/>
          <w:sz w:val="24"/>
          <w:szCs w:val="24"/>
        </w:rPr>
      </w:pPr>
      <w:r w:rsidRPr="00E77E2B">
        <w:rPr>
          <w:rFonts w:ascii="Times New Roman" w:hAnsi="Times New Roman"/>
          <w:sz w:val="24"/>
          <w:szCs w:val="24"/>
        </w:rPr>
        <w:t xml:space="preserve">Zamawiający przewiduje, że </w:t>
      </w:r>
      <w:r>
        <w:rPr>
          <w:rFonts w:ascii="Times New Roman" w:hAnsi="Times New Roman"/>
          <w:sz w:val="24"/>
          <w:szCs w:val="24"/>
        </w:rPr>
        <w:t>ilość godzin świadczonych usług będzie kształtować się następująco:</w:t>
      </w:r>
    </w:p>
    <w:p w14:paraId="36522E60" w14:textId="77777777" w:rsidR="00B8213E" w:rsidRPr="008F0F3F" w:rsidRDefault="00B8213E" w:rsidP="00B8213E">
      <w:pPr>
        <w:pStyle w:val="Akapitzlist"/>
        <w:numPr>
          <w:ilvl w:val="0"/>
          <w:numId w:val="20"/>
        </w:numPr>
        <w:jc w:val="both"/>
        <w:rPr>
          <w:rFonts w:ascii="Times New Roman" w:hAnsi="Times New Roman"/>
          <w:sz w:val="24"/>
          <w:szCs w:val="24"/>
        </w:rPr>
      </w:pPr>
      <w:r>
        <w:rPr>
          <w:rFonts w:ascii="Times New Roman" w:hAnsi="Times New Roman"/>
          <w:sz w:val="24"/>
          <w:szCs w:val="24"/>
        </w:rPr>
        <w:t>w formie</w:t>
      </w:r>
      <w:r w:rsidRPr="008F0F3F">
        <w:rPr>
          <w:rFonts w:ascii="Times New Roman" w:hAnsi="Times New Roman"/>
          <w:sz w:val="24"/>
          <w:szCs w:val="24"/>
        </w:rPr>
        <w:t xml:space="preserve"> usług opiekuńczych:</w:t>
      </w:r>
    </w:p>
    <w:p w14:paraId="09C9E8E7" w14:textId="77777777" w:rsidR="00B8213E" w:rsidRPr="008F0F3F" w:rsidRDefault="00B8213E" w:rsidP="00B8213E">
      <w:pPr>
        <w:pStyle w:val="Akapitzlist"/>
        <w:numPr>
          <w:ilvl w:val="0"/>
          <w:numId w:val="21"/>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 xml:space="preserve">w 2020 r. – </w:t>
      </w:r>
      <w:r>
        <w:rPr>
          <w:rFonts w:ascii="Times New Roman" w:hAnsi="Times New Roman"/>
          <w:sz w:val="24"/>
          <w:szCs w:val="24"/>
        </w:rPr>
        <w:t>3</w:t>
      </w:r>
      <w:r w:rsidR="00B24FC2">
        <w:rPr>
          <w:rFonts w:ascii="Times New Roman" w:hAnsi="Times New Roman"/>
          <w:sz w:val="24"/>
          <w:szCs w:val="24"/>
        </w:rPr>
        <w:t>2</w:t>
      </w:r>
      <w:r>
        <w:rPr>
          <w:rFonts w:ascii="Times New Roman" w:hAnsi="Times New Roman"/>
          <w:sz w:val="24"/>
          <w:szCs w:val="24"/>
        </w:rPr>
        <w:t>0.000 godzin,</w:t>
      </w:r>
    </w:p>
    <w:p w14:paraId="21F89919" w14:textId="77777777" w:rsidR="00B8213E" w:rsidRPr="008F0F3F" w:rsidRDefault="00B8213E" w:rsidP="00B8213E">
      <w:pPr>
        <w:pStyle w:val="Akapitzlist"/>
        <w:numPr>
          <w:ilvl w:val="0"/>
          <w:numId w:val="21"/>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 xml:space="preserve">w 2021 </w:t>
      </w:r>
      <w:r w:rsidR="00B24FC2">
        <w:rPr>
          <w:rFonts w:ascii="Times New Roman" w:hAnsi="Times New Roman"/>
          <w:sz w:val="24"/>
          <w:szCs w:val="24"/>
        </w:rPr>
        <w:t>r. – 31</w:t>
      </w:r>
      <w:r>
        <w:rPr>
          <w:rFonts w:ascii="Times New Roman" w:hAnsi="Times New Roman"/>
          <w:sz w:val="24"/>
          <w:szCs w:val="24"/>
        </w:rPr>
        <w:t>0.000</w:t>
      </w:r>
      <w:r w:rsidRPr="008F0F3F">
        <w:rPr>
          <w:rFonts w:ascii="Times New Roman" w:hAnsi="Times New Roman"/>
          <w:sz w:val="24"/>
          <w:szCs w:val="24"/>
        </w:rPr>
        <w:t xml:space="preserve"> </w:t>
      </w:r>
      <w:r>
        <w:rPr>
          <w:rFonts w:ascii="Times New Roman" w:hAnsi="Times New Roman"/>
          <w:sz w:val="24"/>
          <w:szCs w:val="24"/>
        </w:rPr>
        <w:t>godzin,</w:t>
      </w:r>
    </w:p>
    <w:p w14:paraId="591609E1" w14:textId="77777777" w:rsidR="00B8213E" w:rsidRPr="008F0F3F" w:rsidRDefault="00B8213E" w:rsidP="00B8213E">
      <w:pPr>
        <w:pStyle w:val="Akapitzlist"/>
        <w:numPr>
          <w:ilvl w:val="0"/>
          <w:numId w:val="20"/>
        </w:numPr>
        <w:jc w:val="both"/>
        <w:rPr>
          <w:rFonts w:ascii="Times New Roman" w:hAnsi="Times New Roman"/>
          <w:sz w:val="24"/>
          <w:szCs w:val="24"/>
        </w:rPr>
      </w:pPr>
      <w:r>
        <w:rPr>
          <w:rFonts w:ascii="Times New Roman" w:hAnsi="Times New Roman"/>
          <w:sz w:val="24"/>
          <w:szCs w:val="24"/>
        </w:rPr>
        <w:t>w formie specjalistycznych</w:t>
      </w:r>
      <w:r w:rsidRPr="008F0F3F">
        <w:rPr>
          <w:rFonts w:ascii="Times New Roman" w:hAnsi="Times New Roman"/>
          <w:sz w:val="24"/>
          <w:szCs w:val="24"/>
        </w:rPr>
        <w:t xml:space="preserve"> usług opiekuńcz</w:t>
      </w:r>
      <w:r>
        <w:rPr>
          <w:rFonts w:ascii="Times New Roman" w:hAnsi="Times New Roman"/>
          <w:sz w:val="24"/>
          <w:szCs w:val="24"/>
        </w:rPr>
        <w:t>ych</w:t>
      </w:r>
      <w:r w:rsidRPr="008F0F3F">
        <w:rPr>
          <w:rFonts w:ascii="Times New Roman" w:hAnsi="Times New Roman"/>
          <w:sz w:val="24"/>
          <w:szCs w:val="24"/>
        </w:rPr>
        <w:t xml:space="preserve"> dla osób z zaburzeniami psychicznymi:</w:t>
      </w:r>
    </w:p>
    <w:p w14:paraId="3D85E69D" w14:textId="77777777" w:rsidR="00B8213E" w:rsidRDefault="00B8213E" w:rsidP="00B8213E">
      <w:pPr>
        <w:pStyle w:val="Akapitzlist"/>
        <w:numPr>
          <w:ilvl w:val="0"/>
          <w:numId w:val="22"/>
        </w:numPr>
        <w:suppressAutoHyphens/>
        <w:autoSpaceDN w:val="0"/>
        <w:spacing w:after="0" w:line="276" w:lineRule="auto"/>
        <w:ind w:left="1134"/>
        <w:contextualSpacing w:val="0"/>
        <w:jc w:val="both"/>
        <w:textAlignment w:val="baseline"/>
        <w:rPr>
          <w:rFonts w:ascii="Times New Roman" w:hAnsi="Times New Roman"/>
          <w:sz w:val="24"/>
          <w:szCs w:val="24"/>
        </w:rPr>
      </w:pPr>
      <w:r w:rsidRPr="008F0F3F">
        <w:rPr>
          <w:rFonts w:ascii="Times New Roman" w:hAnsi="Times New Roman"/>
          <w:sz w:val="24"/>
          <w:szCs w:val="24"/>
        </w:rPr>
        <w:t>w 2020</w:t>
      </w:r>
      <w:r>
        <w:rPr>
          <w:rFonts w:ascii="Times New Roman" w:hAnsi="Times New Roman"/>
          <w:sz w:val="24"/>
          <w:szCs w:val="24"/>
        </w:rPr>
        <w:t xml:space="preserve"> r. – 20.000 godzin,</w:t>
      </w:r>
    </w:p>
    <w:p w14:paraId="54ECE1C3" w14:textId="77777777" w:rsidR="00B8213E" w:rsidRPr="00E77E2B" w:rsidRDefault="00B8213E" w:rsidP="00B8213E">
      <w:pPr>
        <w:pStyle w:val="Akapitzlist"/>
        <w:numPr>
          <w:ilvl w:val="0"/>
          <w:numId w:val="22"/>
        </w:numPr>
        <w:suppressAutoHyphens/>
        <w:autoSpaceDN w:val="0"/>
        <w:spacing w:after="0" w:line="276" w:lineRule="auto"/>
        <w:ind w:left="1134"/>
        <w:contextualSpacing w:val="0"/>
        <w:jc w:val="both"/>
        <w:textAlignment w:val="baseline"/>
        <w:rPr>
          <w:rFonts w:ascii="Times New Roman" w:hAnsi="Times New Roman"/>
          <w:sz w:val="24"/>
          <w:szCs w:val="24"/>
        </w:rPr>
      </w:pPr>
      <w:r>
        <w:rPr>
          <w:rFonts w:ascii="Times New Roman" w:hAnsi="Times New Roman"/>
          <w:sz w:val="24"/>
          <w:szCs w:val="24"/>
        </w:rPr>
        <w:t>w 2021 r. – 20.000 godzin</w:t>
      </w:r>
      <w:r w:rsidRPr="00E77E2B">
        <w:rPr>
          <w:rFonts w:ascii="Times New Roman" w:hAnsi="Times New Roman"/>
          <w:sz w:val="24"/>
          <w:szCs w:val="24"/>
        </w:rPr>
        <w:t>.</w:t>
      </w:r>
    </w:p>
    <w:p w14:paraId="1E9DCFAE" w14:textId="77777777" w:rsidR="00B8213E" w:rsidRPr="006171DA" w:rsidRDefault="00B8213E" w:rsidP="00B8213E">
      <w:pPr>
        <w:pStyle w:val="Akapitzlist"/>
        <w:numPr>
          <w:ilvl w:val="0"/>
          <w:numId w:val="5"/>
        </w:numPr>
        <w:spacing w:line="276" w:lineRule="auto"/>
        <w:jc w:val="both"/>
        <w:rPr>
          <w:sz w:val="24"/>
          <w:szCs w:val="24"/>
        </w:rPr>
      </w:pPr>
      <w:r>
        <w:rPr>
          <w:rFonts w:ascii="Times New Roman" w:hAnsi="Times New Roman"/>
          <w:sz w:val="24"/>
          <w:szCs w:val="24"/>
        </w:rPr>
        <w:t>Usługi opiekuńcze i specjalistyczne usługi opiekuńcze dla osób z zaburzeniami psychicznymi świadczone będą w granicach administracyjnych miasta Legnicy.</w:t>
      </w:r>
    </w:p>
    <w:p w14:paraId="273517E2" w14:textId="77777777" w:rsidR="00B8213E" w:rsidRPr="006171DA" w:rsidRDefault="00B8213E" w:rsidP="00B8213E">
      <w:pPr>
        <w:pStyle w:val="Akapitzlist"/>
        <w:numPr>
          <w:ilvl w:val="0"/>
          <w:numId w:val="5"/>
        </w:numPr>
        <w:spacing w:before="240" w:after="0" w:line="276" w:lineRule="auto"/>
        <w:jc w:val="both"/>
        <w:rPr>
          <w:sz w:val="24"/>
          <w:szCs w:val="24"/>
        </w:rPr>
      </w:pPr>
      <w:r w:rsidRPr="00845B93">
        <w:rPr>
          <w:rFonts w:ascii="Times New Roman" w:hAnsi="Times New Roman"/>
          <w:sz w:val="24"/>
          <w:szCs w:val="24"/>
          <w:u w:val="single"/>
        </w:rPr>
        <w:t>Zakres usług opiekuńczych</w:t>
      </w:r>
      <w:r w:rsidRPr="006171DA">
        <w:rPr>
          <w:rFonts w:ascii="Times New Roman" w:hAnsi="Times New Roman"/>
          <w:sz w:val="24"/>
          <w:szCs w:val="24"/>
        </w:rPr>
        <w:t xml:space="preserve"> obejmuje:</w:t>
      </w:r>
    </w:p>
    <w:p w14:paraId="3AE2127E" w14:textId="77777777" w:rsidR="00B8213E" w:rsidRDefault="00B8213E" w:rsidP="00B8213E">
      <w:pPr>
        <w:pStyle w:val="western"/>
        <w:numPr>
          <w:ilvl w:val="0"/>
          <w:numId w:val="7"/>
        </w:numPr>
        <w:spacing w:before="0" w:beforeAutospacing="0" w:line="276" w:lineRule="auto"/>
      </w:pPr>
      <w:r w:rsidRPr="006171DA">
        <w:rPr>
          <w:rFonts w:ascii="Times New Roman" w:hAnsi="Times New Roman"/>
          <w:b/>
          <w:bCs/>
          <w:color w:val="auto"/>
        </w:rPr>
        <w:t>pomoc w zaspokajaniu codziennych potrzeb życiowych</w:t>
      </w:r>
      <w:r w:rsidRPr="006171DA">
        <w:rPr>
          <w:rFonts w:ascii="Times New Roman" w:hAnsi="Times New Roman"/>
          <w:color w:val="auto"/>
        </w:rPr>
        <w:t xml:space="preserve">, w szczególności: pomoc </w:t>
      </w:r>
      <w:r w:rsidRPr="006171DA">
        <w:rPr>
          <w:rFonts w:ascii="Times New Roman" w:hAnsi="Times New Roman"/>
          <w:color w:val="auto"/>
        </w:rPr>
        <w:br/>
      </w:r>
      <w:r>
        <w:rPr>
          <w:rFonts w:ascii="Times New Roman" w:hAnsi="Times New Roman"/>
        </w:rPr>
        <w:t xml:space="preserve">w samoobsłudze, pomoc w ubieraniu się, dokonywanie zakupów, przygotowanie </w:t>
      </w:r>
      <w:r>
        <w:rPr>
          <w:rFonts w:ascii="Times New Roman" w:hAnsi="Times New Roman"/>
        </w:rPr>
        <w:lastRenderedPageBreak/>
        <w:t>posiłków (w tym posiłków dietetycznych), przynoszenie gotowych posiłków z baru lub stołówki, karmienie, przynoszenie węgla i palenie w piecu, pranie bielizny osobistej, odzieży i bielizny pościelowej, odnoszenie rzeczy do prania do punktów pralniczych i ich odbiór, utrzymanie w czystości pomieszczeń osoby objętej pomocą (w tym sprzątanie po wykonywanych pracach domowych), mycie okien u osób samotnych, wzywanie lekarza w sytuacjach wymagających jego interwencji, zamawianie wizyt lekarskich, realizację recept, podawanie leków, mierzenie temperatury, załatwianie niezbędnych spraw urzędowych, wykonywanie wszelkich innych czynności niezbędnych do zaspakajania codziennych potrzeb życiowych,</w:t>
      </w:r>
    </w:p>
    <w:p w14:paraId="0DEC3A01" w14:textId="77777777" w:rsidR="00B8213E" w:rsidRDefault="00B8213E" w:rsidP="00B8213E">
      <w:pPr>
        <w:pStyle w:val="western"/>
        <w:numPr>
          <w:ilvl w:val="0"/>
          <w:numId w:val="7"/>
        </w:numPr>
        <w:spacing w:line="276" w:lineRule="auto"/>
      </w:pPr>
      <w:r>
        <w:rPr>
          <w:rFonts w:ascii="Times New Roman" w:hAnsi="Times New Roman"/>
          <w:b/>
          <w:bCs/>
        </w:rPr>
        <w:t>opiekę higieniczną</w:t>
      </w:r>
      <w:r>
        <w:rPr>
          <w:rFonts w:ascii="Times New Roman" w:hAnsi="Times New Roman"/>
        </w:rPr>
        <w:t xml:space="preserve">, obejmującą zapewnienie higieny osobistej i higieny pomieszczeń, </w:t>
      </w:r>
      <w:r>
        <w:rPr>
          <w:rFonts w:ascii="Times New Roman" w:hAnsi="Times New Roman"/>
        </w:rPr>
        <w:br/>
        <w:t>w szczególności: pomoc w wykonywaniu czynności higieny osobistej (w tym przy toalecie porannej i wieczornej oraz przy myciu głowy), pomoc w załatwianiu potrzeb fizjologicznych (w tym zmiana pampersów), dbanie o higienę paznokci kończyn dolnych i górnych, zmiana pozycji ciała osoby mającej trudności z poruszaniem się bądź nie poruszającej się, zmiana bielizny pościelowej,</w:t>
      </w:r>
    </w:p>
    <w:p w14:paraId="3A79DDC1" w14:textId="77777777" w:rsidR="00B8213E" w:rsidRDefault="00B8213E" w:rsidP="00B8213E">
      <w:pPr>
        <w:pStyle w:val="western"/>
        <w:numPr>
          <w:ilvl w:val="0"/>
          <w:numId w:val="7"/>
        </w:numPr>
        <w:spacing w:line="276" w:lineRule="auto"/>
      </w:pPr>
      <w:r w:rsidRPr="006171DA">
        <w:rPr>
          <w:rFonts w:ascii="Times New Roman" w:hAnsi="Times New Roman"/>
          <w:b/>
          <w:bCs/>
        </w:rPr>
        <w:t>zalecaną przez lekarza pielęgnację</w:t>
      </w:r>
      <w:r w:rsidRPr="006171DA">
        <w:rPr>
          <w:rFonts w:ascii="Times New Roman" w:hAnsi="Times New Roman"/>
        </w:rPr>
        <w:t xml:space="preserve">, w szczególności: dbanie o poranną i wieczorną toaletę w łóżku (w tym mycie głowy w łóżku), pomoc w załatwianiu potrzeb fizjologicznych (w tym zmiana pampersów), dbanie o toaletę przeciwodleżynową, zmianę pozycji ciała, podawanie leków, mierzenie temperatury, tętna i ciśnienia zakładanie kompresów i okładów, prowadzenie rehabilitacji przyłóżkowej w celu zapobiegania powikłaniom wynikającym z unieruchomienia, prowadzenie usprawniania ruchowego (siadanie, pionizacja, nauka chodzenia, nauka samoobsługi), prowadzenie gimnastyki oddechowej, zamawianie wizyt lekarskich ,wykonywanie wszelkich innych czynności mających na celu ochronę zdrowia bądź ratowanie życia (w tym wzywanie lekarza), </w:t>
      </w:r>
    </w:p>
    <w:p w14:paraId="703D0117" w14:textId="77777777" w:rsidR="00B8213E" w:rsidRDefault="00B8213E" w:rsidP="00B8213E">
      <w:pPr>
        <w:pStyle w:val="western"/>
        <w:numPr>
          <w:ilvl w:val="0"/>
          <w:numId w:val="7"/>
        </w:numPr>
        <w:spacing w:line="276" w:lineRule="auto"/>
      </w:pPr>
      <w:r w:rsidRPr="006171DA">
        <w:rPr>
          <w:rFonts w:ascii="Times New Roman" w:hAnsi="Times New Roman"/>
          <w:b/>
          <w:bCs/>
        </w:rPr>
        <w:t>zapewnienie kontaktów z otoczeniem</w:t>
      </w:r>
      <w:r w:rsidRPr="006171DA">
        <w:rPr>
          <w:rFonts w:ascii="Times New Roman" w:hAnsi="Times New Roman"/>
        </w:rPr>
        <w:t xml:space="preserve">, obejmujące pomoc w komunikowaniu się </w:t>
      </w:r>
      <w:r w:rsidRPr="006171DA">
        <w:rPr>
          <w:rFonts w:ascii="Times New Roman" w:hAnsi="Times New Roman"/>
        </w:rPr>
        <w:br/>
        <w:t xml:space="preserve">z innymi osobami oraz pomoc w poruszaniu się, w szczególności: pomoc w dojściu </w:t>
      </w:r>
      <w:r w:rsidRPr="006171DA">
        <w:rPr>
          <w:rFonts w:ascii="Times New Roman" w:hAnsi="Times New Roman"/>
        </w:rPr>
        <w:br/>
        <w:t>do lekarzy, na zabiegi itp. oraz w powrocie do domu, towarzyszenie na spacerach, pomoc w utrzymaniu kontaktu z rodziną i otoczeniem, czytanie prasy i książek, pisanie listów, wykonywanie wszelkich innych czynności niezbędnych do zapewnienia kontaktów z otoczeniem</w:t>
      </w:r>
      <w:r>
        <w:rPr>
          <w:rFonts w:ascii="Times New Roman" w:hAnsi="Times New Roman"/>
        </w:rPr>
        <w:t>.</w:t>
      </w:r>
    </w:p>
    <w:p w14:paraId="6F5FB03C" w14:textId="77777777" w:rsidR="00B8213E" w:rsidRDefault="00B8213E" w:rsidP="00B8213E">
      <w:pPr>
        <w:pStyle w:val="western"/>
        <w:spacing w:line="276" w:lineRule="auto"/>
        <w:ind w:left="360"/>
        <w:rPr>
          <w:rFonts w:ascii="Times New Roman" w:hAnsi="Times New Roman"/>
        </w:rPr>
      </w:pPr>
      <w:r>
        <w:rPr>
          <w:rFonts w:ascii="Times New Roman" w:hAnsi="Times New Roman"/>
        </w:rPr>
        <w:t xml:space="preserve">Szczegółowy zakres zindywidualizowanych usług opiekuńczych, świadczonych na rzecz osoby, której przyznano tę formę pomocy, każdorazowo zostanie określony przez Zamawiającego w drodze postępowania administracyjnego. </w:t>
      </w:r>
    </w:p>
    <w:p w14:paraId="44F8E8C1" w14:textId="77777777" w:rsidR="00B8213E" w:rsidRDefault="00B8213E" w:rsidP="00B8213E">
      <w:pPr>
        <w:pStyle w:val="western"/>
        <w:numPr>
          <w:ilvl w:val="0"/>
          <w:numId w:val="5"/>
        </w:numPr>
        <w:spacing w:line="276" w:lineRule="auto"/>
        <w:rPr>
          <w:rFonts w:ascii="Times New Roman" w:hAnsi="Times New Roman"/>
        </w:rPr>
      </w:pPr>
      <w:r w:rsidRPr="00845B93">
        <w:rPr>
          <w:rFonts w:ascii="Times New Roman" w:hAnsi="Times New Roman"/>
          <w:u w:val="single"/>
        </w:rPr>
        <w:t>Zakres specjalistycznych usług opiekuńczych dla osób z zaburzeniami psychicznymi</w:t>
      </w:r>
      <w:r w:rsidRPr="008F0F3F">
        <w:rPr>
          <w:rFonts w:ascii="Times New Roman" w:hAnsi="Times New Roman"/>
        </w:rPr>
        <w:t xml:space="preserve"> obejmuje:</w:t>
      </w:r>
    </w:p>
    <w:p w14:paraId="1C0610CD" w14:textId="77777777" w:rsidR="00B8213E" w:rsidRDefault="00B8213E" w:rsidP="00B8213E">
      <w:pPr>
        <w:pStyle w:val="western"/>
        <w:numPr>
          <w:ilvl w:val="0"/>
          <w:numId w:val="11"/>
        </w:numPr>
        <w:spacing w:before="0" w:beforeAutospacing="0" w:line="276" w:lineRule="auto"/>
      </w:pPr>
      <w:r>
        <w:rPr>
          <w:rFonts w:ascii="Times New Roman" w:hAnsi="Times New Roman"/>
          <w:b/>
          <w:bCs/>
        </w:rPr>
        <w:t>uczenie i rozwijanie umiejętności niezbędnych do samodzielnego życia</w:t>
      </w:r>
      <w:r>
        <w:rPr>
          <w:rFonts w:ascii="Times New Roman" w:hAnsi="Times New Roman"/>
        </w:rPr>
        <w:t>,</w:t>
      </w:r>
      <w:r>
        <w:rPr>
          <w:rFonts w:ascii="Times New Roman" w:hAnsi="Times New Roman"/>
        </w:rPr>
        <w:br/>
        <w:t>w tym zwłaszcza:</w:t>
      </w:r>
    </w:p>
    <w:p w14:paraId="2FBF5666" w14:textId="77777777" w:rsidR="00B8213E" w:rsidRDefault="00B8213E" w:rsidP="00B8213E">
      <w:pPr>
        <w:pStyle w:val="western"/>
        <w:numPr>
          <w:ilvl w:val="0"/>
          <w:numId w:val="12"/>
        </w:numPr>
        <w:spacing w:before="0" w:beforeAutospacing="0" w:line="276" w:lineRule="auto"/>
      </w:pPr>
      <w:r>
        <w:rPr>
          <w:rFonts w:ascii="Times New Roman" w:hAnsi="Times New Roman"/>
        </w:rPr>
        <w:t xml:space="preserve">kształtowanie umiejętności zaspokajania podstawowych potrzeb życiowych </w:t>
      </w:r>
      <w:r>
        <w:rPr>
          <w:rFonts w:ascii="Times New Roman" w:hAnsi="Times New Roman"/>
        </w:rPr>
        <w:br/>
        <w:t xml:space="preserve">i umiejętności społecznego funkcjonowania, motywowanie do aktywności, leczenia i rehabilitacji, prowadzenie treningów umiejętności samoobsługi </w:t>
      </w:r>
      <w:r>
        <w:rPr>
          <w:rFonts w:ascii="Times New Roman" w:hAnsi="Times New Roman"/>
        </w:rPr>
        <w:br/>
      </w:r>
      <w:r>
        <w:rPr>
          <w:rFonts w:ascii="Times New Roman" w:hAnsi="Times New Roman"/>
        </w:rPr>
        <w:lastRenderedPageBreak/>
        <w:t xml:space="preserve">i umiejętności społecznych oraz wspieranie, także w formie asystowania </w:t>
      </w:r>
      <w:r>
        <w:rPr>
          <w:rFonts w:ascii="Times New Roman" w:hAnsi="Times New Roman"/>
        </w:rPr>
        <w:br/>
        <w:t>w codziennych czynnościach życiowych, w szczególności takich jak:</w:t>
      </w:r>
    </w:p>
    <w:p w14:paraId="5A625D4C" w14:textId="77777777" w:rsidR="00B8213E" w:rsidRDefault="00B8213E" w:rsidP="00B8213E">
      <w:pPr>
        <w:pStyle w:val="western"/>
        <w:numPr>
          <w:ilvl w:val="0"/>
          <w:numId w:val="13"/>
        </w:numPr>
        <w:spacing w:before="0" w:beforeAutospacing="0" w:line="276" w:lineRule="auto"/>
      </w:pPr>
      <w:r>
        <w:rPr>
          <w:rFonts w:ascii="Times New Roman" w:hAnsi="Times New Roman"/>
        </w:rPr>
        <w:t xml:space="preserve">samoobsługa, zwłaszcza wykonywanie czynności gospodarczych </w:t>
      </w:r>
      <w:r>
        <w:rPr>
          <w:rFonts w:ascii="Times New Roman" w:hAnsi="Times New Roman"/>
        </w:rPr>
        <w:br/>
        <w:t>i porządkowych, w tym umiejętność utrzymania prowadzenia domu,</w:t>
      </w:r>
    </w:p>
    <w:p w14:paraId="0AA20913" w14:textId="77777777" w:rsidR="00B8213E" w:rsidRDefault="00B8213E" w:rsidP="00B8213E">
      <w:pPr>
        <w:pStyle w:val="western"/>
        <w:numPr>
          <w:ilvl w:val="0"/>
          <w:numId w:val="13"/>
        </w:numPr>
        <w:spacing w:before="0" w:beforeAutospacing="0" w:line="276" w:lineRule="auto"/>
      </w:pPr>
      <w:r>
        <w:rPr>
          <w:rFonts w:ascii="Times New Roman" w:hAnsi="Times New Roman"/>
        </w:rPr>
        <w:t>dbałość o higienę i wygląd,</w:t>
      </w:r>
    </w:p>
    <w:p w14:paraId="0542D6ED" w14:textId="77777777" w:rsidR="00B8213E" w:rsidRDefault="00B8213E" w:rsidP="00B8213E">
      <w:pPr>
        <w:pStyle w:val="western"/>
        <w:numPr>
          <w:ilvl w:val="0"/>
          <w:numId w:val="13"/>
        </w:numPr>
        <w:spacing w:before="0" w:beforeAutospacing="0" w:line="276" w:lineRule="auto"/>
      </w:pPr>
      <w:r>
        <w:rPr>
          <w:rFonts w:ascii="Times New Roman" w:hAnsi="Times New Roman"/>
        </w:rPr>
        <w:t xml:space="preserve">utrzymywanie kontaktów z domownikami, rówieśnikami, w miejscu nauki </w:t>
      </w:r>
      <w:r>
        <w:rPr>
          <w:rFonts w:ascii="Times New Roman" w:hAnsi="Times New Roman"/>
        </w:rPr>
        <w:br/>
        <w:t>i pracy oraz ze społecznością lokalną,</w:t>
      </w:r>
    </w:p>
    <w:p w14:paraId="703BFE56" w14:textId="77777777" w:rsidR="00B8213E" w:rsidRDefault="00B8213E" w:rsidP="00B8213E">
      <w:pPr>
        <w:pStyle w:val="western"/>
        <w:numPr>
          <w:ilvl w:val="0"/>
          <w:numId w:val="13"/>
        </w:numPr>
        <w:spacing w:before="0" w:beforeAutospacing="0" w:line="276" w:lineRule="auto"/>
      </w:pPr>
      <w:r>
        <w:rPr>
          <w:rFonts w:ascii="Times New Roman" w:hAnsi="Times New Roman"/>
        </w:rPr>
        <w:t>wspólne organizowanie i spędzanie czasu wolnego,</w:t>
      </w:r>
    </w:p>
    <w:p w14:paraId="48992AF1" w14:textId="77777777" w:rsidR="00B8213E" w:rsidRPr="00A9008C" w:rsidRDefault="00B8213E" w:rsidP="00B8213E">
      <w:pPr>
        <w:pStyle w:val="western"/>
        <w:numPr>
          <w:ilvl w:val="0"/>
          <w:numId w:val="13"/>
        </w:numPr>
        <w:spacing w:before="0" w:beforeAutospacing="0" w:line="276" w:lineRule="auto"/>
      </w:pPr>
      <w:r>
        <w:rPr>
          <w:rFonts w:ascii="Times New Roman" w:hAnsi="Times New Roman"/>
        </w:rPr>
        <w:t>korzystanie z usług różnych instytucji;</w:t>
      </w:r>
    </w:p>
    <w:p w14:paraId="37114993" w14:textId="77777777" w:rsidR="00B8213E" w:rsidRDefault="00B8213E" w:rsidP="00B8213E">
      <w:pPr>
        <w:pStyle w:val="western"/>
        <w:numPr>
          <w:ilvl w:val="0"/>
          <w:numId w:val="12"/>
        </w:numPr>
        <w:spacing w:before="0" w:beforeAutospacing="0" w:line="276" w:lineRule="auto"/>
      </w:pPr>
      <w:r>
        <w:rPr>
          <w:rFonts w:ascii="Times New Roman" w:hAnsi="Times New Roman"/>
        </w:rPr>
        <w:t>interwencje i pomoc w życiu w rodzinie, w tym:</w:t>
      </w:r>
    </w:p>
    <w:p w14:paraId="2D406711" w14:textId="77777777" w:rsidR="00B8213E" w:rsidRDefault="00B8213E" w:rsidP="00B8213E">
      <w:pPr>
        <w:pStyle w:val="western"/>
        <w:numPr>
          <w:ilvl w:val="0"/>
          <w:numId w:val="14"/>
        </w:numPr>
        <w:spacing w:before="0" w:beforeAutospacing="0" w:line="276" w:lineRule="auto"/>
      </w:pPr>
      <w:r>
        <w:rPr>
          <w:rFonts w:ascii="Times New Roman" w:hAnsi="Times New Roman"/>
        </w:rPr>
        <w:t>pomoc w radzeniu sobie w sytuacjach kryzysowych – poradnictwo</w:t>
      </w:r>
    </w:p>
    <w:p w14:paraId="1ABEC8C6" w14:textId="77777777" w:rsidR="00B8213E" w:rsidRDefault="00B8213E" w:rsidP="00B8213E">
      <w:pPr>
        <w:pStyle w:val="western"/>
        <w:spacing w:before="0" w:beforeAutospacing="0" w:line="276" w:lineRule="auto"/>
        <w:ind w:left="1418"/>
      </w:pPr>
      <w:r>
        <w:rPr>
          <w:rFonts w:ascii="Times New Roman" w:hAnsi="Times New Roman"/>
        </w:rPr>
        <w:t xml:space="preserve">specjalistyczne, interwencje kryzysowe, wsparcie psychologiczne, rozmowy </w:t>
      </w:r>
      <w:r>
        <w:rPr>
          <w:rFonts w:ascii="Times New Roman" w:hAnsi="Times New Roman"/>
        </w:rPr>
        <w:br/>
        <w:t>terapeutyczne,</w:t>
      </w:r>
    </w:p>
    <w:p w14:paraId="2429265A" w14:textId="77777777" w:rsidR="00B8213E" w:rsidRDefault="00B8213E" w:rsidP="00B8213E">
      <w:pPr>
        <w:pStyle w:val="western"/>
        <w:numPr>
          <w:ilvl w:val="0"/>
          <w:numId w:val="14"/>
        </w:numPr>
        <w:spacing w:before="0" w:beforeAutospacing="0" w:line="276" w:lineRule="auto"/>
      </w:pPr>
      <w:r>
        <w:rPr>
          <w:rFonts w:ascii="Times New Roman" w:hAnsi="Times New Roman"/>
        </w:rPr>
        <w:t>ułatwianie dostępu do edukacji i kultury,</w:t>
      </w:r>
    </w:p>
    <w:p w14:paraId="59B11D0A" w14:textId="77777777" w:rsidR="00B8213E" w:rsidRPr="00A9008C" w:rsidRDefault="00B8213E" w:rsidP="00B8213E">
      <w:pPr>
        <w:pStyle w:val="western"/>
        <w:numPr>
          <w:ilvl w:val="0"/>
          <w:numId w:val="14"/>
        </w:numPr>
        <w:spacing w:before="0" w:beforeAutospacing="0" w:line="276" w:lineRule="auto"/>
        <w:rPr>
          <w:rFonts w:ascii="Times New Roman" w:hAnsi="Times New Roman"/>
        </w:rPr>
      </w:pPr>
      <w:r>
        <w:rPr>
          <w:rFonts w:ascii="Times New Roman" w:hAnsi="Times New Roman"/>
        </w:rPr>
        <w:t xml:space="preserve">doradztwo, koordynacja działań innych służb na rzecz rodziny, której członkiem </w:t>
      </w:r>
      <w:r w:rsidRPr="00A9008C">
        <w:rPr>
          <w:rFonts w:ascii="Times New Roman" w:hAnsi="Times New Roman"/>
        </w:rPr>
        <w:t>jest osoba uzyskująca pomoc w formie specjalistycznych usług,</w:t>
      </w:r>
    </w:p>
    <w:p w14:paraId="7AB3FA5F" w14:textId="77777777" w:rsidR="00B8213E" w:rsidRDefault="00B8213E" w:rsidP="00B8213E">
      <w:pPr>
        <w:pStyle w:val="western"/>
        <w:numPr>
          <w:ilvl w:val="0"/>
          <w:numId w:val="15"/>
        </w:numPr>
        <w:spacing w:before="0" w:beforeAutospacing="0" w:line="276" w:lineRule="auto"/>
      </w:pPr>
      <w:r>
        <w:rPr>
          <w:rFonts w:ascii="Times New Roman" w:hAnsi="Times New Roman"/>
        </w:rPr>
        <w:t>kształtowanie pozytywnych relacji osoby wspieranej z osobami bliskimi,</w:t>
      </w:r>
    </w:p>
    <w:p w14:paraId="6599045F" w14:textId="77777777" w:rsidR="00B8213E" w:rsidRDefault="00B8213E" w:rsidP="00B8213E">
      <w:pPr>
        <w:pStyle w:val="western"/>
        <w:numPr>
          <w:ilvl w:val="0"/>
          <w:numId w:val="15"/>
        </w:numPr>
        <w:spacing w:before="0" w:beforeAutospacing="0" w:line="276" w:lineRule="auto"/>
      </w:pPr>
      <w:r w:rsidRPr="00A9008C">
        <w:rPr>
          <w:rFonts w:ascii="Times New Roman" w:hAnsi="Times New Roman"/>
        </w:rPr>
        <w:t>współpraca z rodziną – kształtowanie odpowiednich postaw wobec osoby chorującej, niepełnosprawnej</w:t>
      </w:r>
      <w:r>
        <w:rPr>
          <w:rFonts w:ascii="Times New Roman" w:hAnsi="Times New Roman"/>
        </w:rPr>
        <w:t>;</w:t>
      </w:r>
    </w:p>
    <w:p w14:paraId="3A49A613" w14:textId="77777777" w:rsidR="00B8213E" w:rsidRDefault="00B8213E" w:rsidP="00B8213E">
      <w:pPr>
        <w:pStyle w:val="western"/>
        <w:numPr>
          <w:ilvl w:val="0"/>
          <w:numId w:val="12"/>
        </w:numPr>
        <w:spacing w:before="0" w:beforeAutospacing="0" w:line="276" w:lineRule="auto"/>
      </w:pPr>
      <w:r w:rsidRPr="00A9008C">
        <w:rPr>
          <w:rFonts w:ascii="Times New Roman" w:hAnsi="Times New Roman"/>
        </w:rPr>
        <w:t>pomoc w załatwianiu spraw urzędowych, w tym w uzyskaniu świadczeń socjalnych, emerytalno – rentowych, w wypełnianiu dokumentów urzędowych</w:t>
      </w:r>
      <w:r>
        <w:rPr>
          <w:rFonts w:ascii="Times New Roman" w:hAnsi="Times New Roman"/>
        </w:rPr>
        <w:t>;</w:t>
      </w:r>
    </w:p>
    <w:p w14:paraId="36750084" w14:textId="77777777" w:rsidR="00B8213E" w:rsidRDefault="00B8213E" w:rsidP="00B8213E">
      <w:pPr>
        <w:pStyle w:val="western"/>
        <w:numPr>
          <w:ilvl w:val="0"/>
          <w:numId w:val="12"/>
        </w:numPr>
        <w:spacing w:before="0" w:beforeAutospacing="0" w:line="276" w:lineRule="auto"/>
      </w:pPr>
      <w:r>
        <w:rPr>
          <w:rFonts w:ascii="Times New Roman" w:hAnsi="Times New Roman"/>
        </w:rPr>
        <w:t>wspieranie i pomoc w uzyskaniu zatrudnienia, w tym zwłaszcza:</w:t>
      </w:r>
    </w:p>
    <w:p w14:paraId="41A1AB15" w14:textId="77777777" w:rsidR="00B8213E" w:rsidRDefault="00B8213E" w:rsidP="00B8213E">
      <w:pPr>
        <w:pStyle w:val="western"/>
        <w:numPr>
          <w:ilvl w:val="0"/>
          <w:numId w:val="16"/>
        </w:numPr>
        <w:spacing w:before="0" w:beforeAutospacing="0" w:line="276" w:lineRule="auto"/>
      </w:pPr>
      <w:r w:rsidRPr="00A9008C">
        <w:rPr>
          <w:rFonts w:ascii="Times New Roman" w:hAnsi="Times New Roman"/>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722D2A61" w14:textId="77777777" w:rsidR="00B8213E" w:rsidRDefault="00B8213E" w:rsidP="00B8213E">
      <w:pPr>
        <w:pStyle w:val="western"/>
        <w:numPr>
          <w:ilvl w:val="0"/>
          <w:numId w:val="16"/>
        </w:numPr>
        <w:spacing w:before="0" w:beforeAutospacing="0" w:line="276" w:lineRule="auto"/>
      </w:pPr>
      <w:r>
        <w:rPr>
          <w:rFonts w:ascii="Times New Roman" w:hAnsi="Times New Roman"/>
        </w:rPr>
        <w:t>w kompletowaniu dokumentów potrzebnych do zatrudnienia,</w:t>
      </w:r>
    </w:p>
    <w:p w14:paraId="49BFBEB4" w14:textId="77777777" w:rsidR="00B8213E" w:rsidRDefault="00B8213E" w:rsidP="00B8213E">
      <w:pPr>
        <w:pStyle w:val="western"/>
        <w:numPr>
          <w:ilvl w:val="0"/>
          <w:numId w:val="16"/>
        </w:numPr>
        <w:spacing w:before="0" w:beforeAutospacing="0" w:line="276" w:lineRule="auto"/>
      </w:pPr>
      <w:r>
        <w:rPr>
          <w:rFonts w:ascii="Times New Roman" w:hAnsi="Times New Roman"/>
        </w:rPr>
        <w:t xml:space="preserve">w przygotowaniu do rozmowy z pracodawcą, wspieranie i asystowanie </w:t>
      </w:r>
      <w:r>
        <w:rPr>
          <w:rFonts w:ascii="Times New Roman" w:hAnsi="Times New Roman"/>
        </w:rPr>
        <w:br/>
        <w:t>w kontaktach z pracodawcą,</w:t>
      </w:r>
    </w:p>
    <w:p w14:paraId="5C03D5C8" w14:textId="77777777" w:rsidR="00B8213E" w:rsidRDefault="00B8213E" w:rsidP="00B8213E">
      <w:pPr>
        <w:pStyle w:val="western"/>
        <w:numPr>
          <w:ilvl w:val="0"/>
          <w:numId w:val="16"/>
        </w:numPr>
        <w:spacing w:before="0" w:beforeAutospacing="0" w:line="276" w:lineRule="auto"/>
      </w:pPr>
      <w:r>
        <w:rPr>
          <w:rFonts w:ascii="Times New Roman" w:hAnsi="Times New Roman"/>
        </w:rPr>
        <w:t>w rozwiązywaniu problemów psychicznych wynikających z pracy lub jej braku;</w:t>
      </w:r>
    </w:p>
    <w:p w14:paraId="1A2D440F" w14:textId="77777777" w:rsidR="00B8213E" w:rsidRDefault="00B8213E" w:rsidP="00B8213E">
      <w:pPr>
        <w:pStyle w:val="western"/>
        <w:numPr>
          <w:ilvl w:val="0"/>
          <w:numId w:val="12"/>
        </w:numPr>
        <w:spacing w:before="0" w:beforeAutospacing="0" w:line="276" w:lineRule="auto"/>
      </w:pPr>
      <w:r>
        <w:rPr>
          <w:rFonts w:ascii="Times New Roman" w:hAnsi="Times New Roman"/>
        </w:rPr>
        <w:t>pomoc w gospodarowaniu pieniędzmi, w tym:</w:t>
      </w:r>
    </w:p>
    <w:p w14:paraId="5598A43A" w14:textId="77777777" w:rsidR="00B8213E" w:rsidRDefault="00B8213E" w:rsidP="00B8213E">
      <w:pPr>
        <w:pStyle w:val="western"/>
        <w:numPr>
          <w:ilvl w:val="0"/>
          <w:numId w:val="17"/>
        </w:numPr>
        <w:spacing w:before="0" w:beforeAutospacing="0" w:line="276" w:lineRule="auto"/>
      </w:pPr>
      <w:r>
        <w:rPr>
          <w:rFonts w:ascii="Times New Roman" w:hAnsi="Times New Roman"/>
        </w:rPr>
        <w:t xml:space="preserve">nauka planowania budżetu, asystowanie przy ponoszeniu wydatków, pomoc </w:t>
      </w:r>
      <w:r>
        <w:rPr>
          <w:rFonts w:ascii="Times New Roman" w:hAnsi="Times New Roman"/>
        </w:rPr>
        <w:br/>
        <w:t>w uzyskaniu ulg w opłatach,</w:t>
      </w:r>
    </w:p>
    <w:p w14:paraId="5BE1286D" w14:textId="77777777" w:rsidR="00B8213E" w:rsidRDefault="00B8213E" w:rsidP="00B8213E">
      <w:pPr>
        <w:pStyle w:val="western"/>
        <w:numPr>
          <w:ilvl w:val="0"/>
          <w:numId w:val="17"/>
        </w:numPr>
        <w:spacing w:before="0" w:beforeAutospacing="0" w:line="276" w:lineRule="auto"/>
      </w:pPr>
      <w:r w:rsidRPr="00AA68EC">
        <w:rPr>
          <w:rFonts w:ascii="Times New Roman" w:hAnsi="Times New Roman"/>
        </w:rPr>
        <w:t xml:space="preserve">zwiększanie umiejętności gospodarowania własnym budżetem oraz </w:t>
      </w:r>
      <w:r>
        <w:rPr>
          <w:rFonts w:ascii="Times New Roman" w:hAnsi="Times New Roman"/>
        </w:rPr>
        <w:t xml:space="preserve">  </w:t>
      </w:r>
      <w:r w:rsidRPr="00AA68EC">
        <w:rPr>
          <w:rFonts w:ascii="Times New Roman" w:hAnsi="Times New Roman"/>
        </w:rPr>
        <w:t>usamodzielnianie finansowe;</w:t>
      </w:r>
    </w:p>
    <w:p w14:paraId="67D8B1E4" w14:textId="77777777" w:rsidR="00B8213E" w:rsidRDefault="00B8213E" w:rsidP="00B8213E">
      <w:pPr>
        <w:pStyle w:val="western"/>
        <w:numPr>
          <w:ilvl w:val="0"/>
          <w:numId w:val="11"/>
        </w:numPr>
        <w:spacing w:before="0" w:beforeAutospacing="0" w:line="276" w:lineRule="auto"/>
      </w:pPr>
      <w:r>
        <w:rPr>
          <w:rFonts w:ascii="Times New Roman" w:hAnsi="Times New Roman"/>
          <w:b/>
          <w:bCs/>
        </w:rPr>
        <w:t>pielęgnację</w:t>
      </w:r>
      <w:r>
        <w:rPr>
          <w:rFonts w:ascii="Times New Roman" w:hAnsi="Times New Roman"/>
        </w:rPr>
        <w:t xml:space="preserve"> – jako wspieranie procesu leczenia, w tym:</w:t>
      </w:r>
    </w:p>
    <w:p w14:paraId="7F2D5EED" w14:textId="77777777" w:rsidR="00B8213E" w:rsidRDefault="00B8213E" w:rsidP="00B8213E">
      <w:pPr>
        <w:pStyle w:val="western"/>
        <w:numPr>
          <w:ilvl w:val="0"/>
          <w:numId w:val="18"/>
        </w:numPr>
        <w:spacing w:before="0" w:beforeAutospacing="0" w:line="276" w:lineRule="auto"/>
      </w:pPr>
      <w:r>
        <w:rPr>
          <w:rFonts w:ascii="Times New Roman" w:hAnsi="Times New Roman"/>
        </w:rPr>
        <w:t>pomoc w dostępie do świadczeń zdrowotnych,</w:t>
      </w:r>
    </w:p>
    <w:p w14:paraId="0A9FA7E8" w14:textId="77777777" w:rsidR="00B8213E" w:rsidRDefault="00B8213E" w:rsidP="00B8213E">
      <w:pPr>
        <w:pStyle w:val="western"/>
        <w:numPr>
          <w:ilvl w:val="0"/>
          <w:numId w:val="18"/>
        </w:numPr>
        <w:spacing w:before="0" w:beforeAutospacing="0" w:line="276" w:lineRule="auto"/>
      </w:pPr>
      <w:r>
        <w:rPr>
          <w:rFonts w:ascii="Times New Roman" w:hAnsi="Times New Roman"/>
        </w:rPr>
        <w:t>uzgadnianie i pilnowanie terminów wizyt lekarskich, badań diagnostycznych,</w:t>
      </w:r>
    </w:p>
    <w:p w14:paraId="29F921DC" w14:textId="77777777" w:rsidR="00B8213E" w:rsidRDefault="00B8213E" w:rsidP="00B8213E">
      <w:pPr>
        <w:pStyle w:val="western"/>
        <w:numPr>
          <w:ilvl w:val="0"/>
          <w:numId w:val="18"/>
        </w:numPr>
        <w:spacing w:before="0" w:beforeAutospacing="0" w:line="276" w:lineRule="auto"/>
      </w:pPr>
      <w:r>
        <w:rPr>
          <w:rFonts w:ascii="Times New Roman" w:hAnsi="Times New Roman"/>
        </w:rPr>
        <w:t>pomoc w wykupywaniu lub zamawianiu leków w aptece,</w:t>
      </w:r>
    </w:p>
    <w:p w14:paraId="5594BFB3" w14:textId="77777777" w:rsidR="00B8213E" w:rsidRDefault="00B8213E" w:rsidP="00B8213E">
      <w:pPr>
        <w:pStyle w:val="western"/>
        <w:numPr>
          <w:ilvl w:val="0"/>
          <w:numId w:val="18"/>
        </w:numPr>
        <w:spacing w:before="0" w:beforeAutospacing="0" w:line="276" w:lineRule="auto"/>
      </w:pPr>
      <w:r>
        <w:rPr>
          <w:rFonts w:ascii="Times New Roman" w:hAnsi="Times New Roman"/>
        </w:rPr>
        <w:t xml:space="preserve">pilnowanie przyjmowania leków oraz obserwowanie ewentualnych skutków </w:t>
      </w:r>
      <w:r w:rsidRPr="00A9008C">
        <w:rPr>
          <w:rFonts w:ascii="Times New Roman" w:hAnsi="Times New Roman"/>
        </w:rPr>
        <w:t>ubocznych ich stosowania,</w:t>
      </w:r>
    </w:p>
    <w:p w14:paraId="468B1A82" w14:textId="77777777" w:rsidR="00B8213E" w:rsidRDefault="00B8213E" w:rsidP="00B8213E">
      <w:pPr>
        <w:pStyle w:val="western"/>
        <w:numPr>
          <w:ilvl w:val="0"/>
          <w:numId w:val="18"/>
        </w:numPr>
        <w:spacing w:before="0" w:beforeAutospacing="0" w:line="276" w:lineRule="auto"/>
      </w:pPr>
      <w:r>
        <w:rPr>
          <w:rFonts w:ascii="Times New Roman" w:hAnsi="Times New Roman"/>
        </w:rPr>
        <w:lastRenderedPageBreak/>
        <w:t>w szczególnie uzasadnionych przypadkach zmiana opatrunków, pomoc w użyciu</w:t>
      </w:r>
      <w:r>
        <w:t xml:space="preserve"> </w:t>
      </w:r>
      <w:r w:rsidRPr="00A9008C">
        <w:rPr>
          <w:rFonts w:ascii="Times New Roman" w:hAnsi="Times New Roman"/>
        </w:rPr>
        <w:t>środków pomocniczych i materiałów medycznych, przedmiotów ortopedycznych, a także w utrzymaniu higieny,</w:t>
      </w:r>
    </w:p>
    <w:p w14:paraId="6184B6F4" w14:textId="77777777" w:rsidR="00B8213E" w:rsidRDefault="00B8213E" w:rsidP="00B8213E">
      <w:pPr>
        <w:pStyle w:val="western"/>
        <w:numPr>
          <w:ilvl w:val="0"/>
          <w:numId w:val="18"/>
        </w:numPr>
        <w:spacing w:before="0" w:beforeAutospacing="0" w:line="276" w:lineRule="auto"/>
      </w:pPr>
      <w:r>
        <w:rPr>
          <w:rFonts w:ascii="Times New Roman" w:hAnsi="Times New Roman"/>
        </w:rPr>
        <w:t>pomoc w dotarciu do placówek służby zdrowia,</w:t>
      </w:r>
    </w:p>
    <w:p w14:paraId="3B6BA4A7" w14:textId="77777777" w:rsidR="00B8213E" w:rsidRDefault="00B8213E" w:rsidP="00B8213E">
      <w:pPr>
        <w:pStyle w:val="western"/>
        <w:numPr>
          <w:ilvl w:val="0"/>
          <w:numId w:val="18"/>
        </w:numPr>
        <w:spacing w:before="0" w:beforeAutospacing="0" w:line="276" w:lineRule="auto"/>
      </w:pPr>
      <w:r>
        <w:rPr>
          <w:rFonts w:ascii="Times New Roman" w:hAnsi="Times New Roman"/>
        </w:rPr>
        <w:t>pomoc w dotarciu do placówek rehabilitacyjnych;</w:t>
      </w:r>
    </w:p>
    <w:p w14:paraId="2B9877BB" w14:textId="77777777" w:rsidR="00B8213E" w:rsidRDefault="00B8213E" w:rsidP="00B8213E">
      <w:pPr>
        <w:pStyle w:val="western"/>
        <w:numPr>
          <w:ilvl w:val="0"/>
          <w:numId w:val="11"/>
        </w:numPr>
        <w:spacing w:before="0" w:beforeAutospacing="0" w:line="276" w:lineRule="auto"/>
        <w:ind w:left="709"/>
      </w:pPr>
      <w:r w:rsidRPr="00D8108B">
        <w:rPr>
          <w:rFonts w:ascii="Times New Roman" w:hAnsi="Times New Roman"/>
          <w:b/>
          <w:bCs/>
        </w:rPr>
        <w:t xml:space="preserve">rehabilitację fizyczną i usprawnianie zaburzonych funkcji organizmu </w:t>
      </w:r>
      <w:r w:rsidRPr="00D8108B">
        <w:rPr>
          <w:rFonts w:ascii="Times New Roman" w:hAnsi="Times New Roman"/>
        </w:rPr>
        <w:t>w zakresie nieobjętym przepisami ustawy z dnia 27 sierpnia 2004 r. o świadczeniach opieki zdrowotnej, finansowanych ze środków publicznych (Dz. U. z 201</w:t>
      </w:r>
      <w:r>
        <w:rPr>
          <w:rFonts w:ascii="Times New Roman" w:hAnsi="Times New Roman"/>
        </w:rPr>
        <w:t>9</w:t>
      </w:r>
      <w:r w:rsidRPr="00D8108B">
        <w:rPr>
          <w:rFonts w:ascii="Times New Roman" w:hAnsi="Times New Roman"/>
        </w:rPr>
        <w:t xml:space="preserve"> r., poz. 1</w:t>
      </w:r>
      <w:r>
        <w:rPr>
          <w:rFonts w:ascii="Times New Roman" w:hAnsi="Times New Roman"/>
        </w:rPr>
        <w:t>373</w:t>
      </w:r>
      <w:r w:rsidRPr="00D8108B">
        <w:rPr>
          <w:rFonts w:ascii="Times New Roman" w:hAnsi="Times New Roman"/>
        </w:rPr>
        <w:t xml:space="preserve">, </w:t>
      </w:r>
      <w:r>
        <w:rPr>
          <w:rFonts w:ascii="Times New Roman" w:hAnsi="Times New Roman"/>
        </w:rPr>
        <w:br/>
      </w:r>
      <w:r w:rsidRPr="00D8108B">
        <w:rPr>
          <w:rFonts w:ascii="Times New Roman" w:hAnsi="Times New Roman"/>
        </w:rPr>
        <w:t>ze zmianami), zgodnie zaleceniami lekarskimi lub specjalisty z zakresu rehabilitacji ruchowej lub fizjoterapii, w tym współpraca ze specjalistami w zakresie wspierania psychologiczno – pedagogicznego i edukacyjno – terapeutycznego zmierzającego do wielostronnej aktywizacji osoby korzystającej ze specjalistycznych usług;</w:t>
      </w:r>
    </w:p>
    <w:p w14:paraId="13360B57" w14:textId="77777777" w:rsidR="00B8213E" w:rsidRDefault="00B8213E" w:rsidP="00B8213E">
      <w:pPr>
        <w:pStyle w:val="western"/>
        <w:numPr>
          <w:ilvl w:val="0"/>
          <w:numId w:val="11"/>
        </w:numPr>
        <w:spacing w:before="0" w:beforeAutospacing="0" w:line="276" w:lineRule="auto"/>
      </w:pPr>
      <w:r>
        <w:rPr>
          <w:rFonts w:ascii="Times New Roman" w:hAnsi="Times New Roman"/>
          <w:b/>
          <w:bCs/>
        </w:rPr>
        <w:t>pomoc mieszkaniową</w:t>
      </w:r>
      <w:r>
        <w:rPr>
          <w:rFonts w:ascii="Times New Roman" w:hAnsi="Times New Roman"/>
        </w:rPr>
        <w:t>, w tym:</w:t>
      </w:r>
    </w:p>
    <w:p w14:paraId="1B5DCA3F" w14:textId="77777777" w:rsidR="00B8213E" w:rsidRDefault="00B8213E" w:rsidP="00B8213E">
      <w:pPr>
        <w:pStyle w:val="NormalnyWeb"/>
        <w:numPr>
          <w:ilvl w:val="0"/>
          <w:numId w:val="19"/>
        </w:numPr>
        <w:spacing w:before="0" w:beforeAutospacing="0" w:line="276" w:lineRule="auto"/>
      </w:pPr>
      <w:r>
        <w:t>w uzyskaniu mieszkania, negocjowaniu i wnoszeniu opłat,</w:t>
      </w:r>
    </w:p>
    <w:p w14:paraId="78248ADB" w14:textId="77777777" w:rsidR="00B8213E" w:rsidRDefault="00B8213E" w:rsidP="00B8213E">
      <w:pPr>
        <w:pStyle w:val="western"/>
        <w:numPr>
          <w:ilvl w:val="0"/>
          <w:numId w:val="19"/>
        </w:numPr>
        <w:spacing w:before="0" w:beforeAutospacing="0" w:line="276" w:lineRule="auto"/>
      </w:pPr>
      <w:r>
        <w:rPr>
          <w:rFonts w:ascii="Times New Roman" w:hAnsi="Times New Roman"/>
        </w:rPr>
        <w:t xml:space="preserve">w organizacji drobnych remontów, adaptacji, napraw, likwidacji barier </w:t>
      </w:r>
      <w:r>
        <w:rPr>
          <w:rFonts w:ascii="Times New Roman" w:hAnsi="Times New Roman"/>
        </w:rPr>
        <w:br/>
        <w:t>architektonicznych,</w:t>
      </w:r>
    </w:p>
    <w:p w14:paraId="2CEFE7B3" w14:textId="77777777" w:rsidR="00B8213E" w:rsidRDefault="00B8213E" w:rsidP="00B8213E">
      <w:pPr>
        <w:pStyle w:val="western"/>
        <w:numPr>
          <w:ilvl w:val="0"/>
          <w:numId w:val="19"/>
        </w:numPr>
        <w:spacing w:before="0" w:beforeAutospacing="0" w:line="276" w:lineRule="auto"/>
      </w:pPr>
      <w:r>
        <w:rPr>
          <w:rFonts w:ascii="Times New Roman" w:hAnsi="Times New Roman"/>
        </w:rPr>
        <w:t xml:space="preserve">kształtowanie właściwych relacji osoby uzyskującej pomoc z sąsiadami </w:t>
      </w:r>
      <w:r>
        <w:rPr>
          <w:rFonts w:ascii="Times New Roman" w:hAnsi="Times New Roman"/>
        </w:rPr>
        <w:br/>
        <w:t>i gospodarzem domu;</w:t>
      </w:r>
    </w:p>
    <w:p w14:paraId="0A98867D" w14:textId="77777777" w:rsidR="00B8213E" w:rsidRPr="00D8108B" w:rsidRDefault="00B8213E" w:rsidP="00B8213E">
      <w:pPr>
        <w:pStyle w:val="western"/>
        <w:numPr>
          <w:ilvl w:val="0"/>
          <w:numId w:val="11"/>
        </w:numPr>
        <w:spacing w:before="0" w:beforeAutospacing="0" w:line="276" w:lineRule="auto"/>
        <w:ind w:left="709"/>
      </w:pPr>
      <w:r w:rsidRPr="00D8108B">
        <w:rPr>
          <w:rFonts w:ascii="Times New Roman" w:hAnsi="Times New Roman"/>
          <w:b/>
          <w:bCs/>
        </w:rPr>
        <w:t xml:space="preserve">zapewnienie dzieciom i młodzieży z zaburzeniami psychicznymi dostępu do zajęć rehabilitacyjnych i rewalidacyjno–wychowawczych, </w:t>
      </w:r>
      <w:r w:rsidRPr="00D8108B">
        <w:rPr>
          <w:rFonts w:ascii="Times New Roman" w:hAnsi="Times New Roman"/>
        </w:rPr>
        <w:t>w wyjątkowych przypadkach, jeżeli nie mają możliwości uzyskania dostępu do zajęć, o których mowa w art. 7 ustawy z dnia 19 sierpnia 1994 r. o ochronie zdrowia psychicznego (Dz. U. z 201</w:t>
      </w:r>
      <w:r>
        <w:rPr>
          <w:rFonts w:ascii="Times New Roman" w:hAnsi="Times New Roman"/>
        </w:rPr>
        <w:t>8, poz. 1878 ze zm.</w:t>
      </w:r>
      <w:r w:rsidRPr="00D8108B">
        <w:rPr>
          <w:rFonts w:ascii="Times New Roman" w:hAnsi="Times New Roman"/>
        </w:rPr>
        <w:t>).</w:t>
      </w:r>
    </w:p>
    <w:p w14:paraId="186C0F54" w14:textId="77777777" w:rsidR="00B8213E" w:rsidRDefault="00B8213E" w:rsidP="00B8213E">
      <w:pPr>
        <w:pStyle w:val="western"/>
        <w:spacing w:before="0" w:beforeAutospacing="0" w:line="276" w:lineRule="auto"/>
      </w:pPr>
    </w:p>
    <w:p w14:paraId="0494B98C" w14:textId="77777777" w:rsidR="00B8213E" w:rsidRPr="004374C2" w:rsidRDefault="00B8213E" w:rsidP="00B8213E">
      <w:pPr>
        <w:pStyle w:val="western"/>
        <w:spacing w:before="0" w:beforeAutospacing="0" w:after="240" w:line="276" w:lineRule="auto"/>
        <w:rPr>
          <w:rFonts w:ascii="Times New Roman" w:hAnsi="Times New Roman"/>
          <w:b/>
          <w:smallCaps/>
          <w:sz w:val="28"/>
        </w:rPr>
      </w:pPr>
      <w:r w:rsidRPr="004374C2">
        <w:rPr>
          <w:rFonts w:ascii="Times New Roman" w:hAnsi="Times New Roman"/>
          <w:b/>
          <w:smallCaps/>
          <w:sz w:val="28"/>
        </w:rPr>
        <w:t xml:space="preserve">§ 4. Warunki </w:t>
      </w:r>
      <w:r>
        <w:rPr>
          <w:rFonts w:ascii="Times New Roman" w:hAnsi="Times New Roman"/>
          <w:b/>
          <w:smallCaps/>
          <w:sz w:val="28"/>
        </w:rPr>
        <w:t>wykonywania usług</w:t>
      </w:r>
    </w:p>
    <w:p w14:paraId="589EF3E5" w14:textId="77777777" w:rsidR="00B8213E" w:rsidRPr="00845B93" w:rsidRDefault="00B8213E" w:rsidP="00B8213E">
      <w:pPr>
        <w:pStyle w:val="Akapitzlist"/>
        <w:numPr>
          <w:ilvl w:val="0"/>
          <w:numId w:val="23"/>
        </w:numPr>
        <w:spacing w:line="276" w:lineRule="auto"/>
        <w:jc w:val="both"/>
        <w:rPr>
          <w:rFonts w:ascii="Times New Roman" w:hAnsi="Times New Roman"/>
          <w:sz w:val="24"/>
          <w:szCs w:val="24"/>
        </w:rPr>
      </w:pPr>
      <w:r w:rsidRPr="00845B93">
        <w:rPr>
          <w:rFonts w:ascii="Times New Roman" w:hAnsi="Times New Roman"/>
          <w:sz w:val="24"/>
          <w:szCs w:val="24"/>
        </w:rPr>
        <w:t xml:space="preserve">Zamawiający podkreśla, że zarówno przyznawanie bądź odmowa przyznawania usług opiekuńczych i specjalistycznych usług opiekuńczych dla osób z zaburzeniami psychicznymi stanowi wyłączną kompetencję Zamawiającego i będą każdorazowo określane w decyzji administracyjnej, wydawanej na podstawie przepisów ustawy </w:t>
      </w:r>
      <w:r w:rsidRPr="00845B93">
        <w:rPr>
          <w:rFonts w:ascii="Times New Roman" w:hAnsi="Times New Roman"/>
          <w:sz w:val="24"/>
          <w:szCs w:val="24"/>
        </w:rPr>
        <w:br/>
        <w:t xml:space="preserve">o pomocy społecznej. Jednocześnie Zamawiający wymaga, aby usługi były realizowane przez wykonawców wyłącznie na rzecz osoby wskazanej w decyzji jako osoba, której przyznano usługi opiekuńcze, zgodnie z wymiarem godzin i w miejscu określonym </w:t>
      </w:r>
      <w:r w:rsidRPr="00845B93">
        <w:rPr>
          <w:rFonts w:ascii="Times New Roman" w:hAnsi="Times New Roman"/>
          <w:sz w:val="24"/>
          <w:szCs w:val="24"/>
        </w:rPr>
        <w:br/>
        <w:t>w wydanej decyzji. Zamawiający każdorazowo przekazuje wybranemu wykonawcy informacje niezbędne do świadczenia specjalistycznych usług opiekuńczych. Zamawiający zaznacza, że pod pojęciem wymiaru godzin świadczenia usług, należy rozumieć wyłącznie rzeczywisty czas świadczenia usług bez czynności przygotowawczych, takich jak np. dojazdy do osób objętych tą formą pomocy.</w:t>
      </w:r>
      <w:r>
        <w:rPr>
          <w:rFonts w:ascii="Times New Roman" w:hAnsi="Times New Roman"/>
          <w:sz w:val="24"/>
          <w:szCs w:val="24"/>
        </w:rPr>
        <w:t xml:space="preserve"> </w:t>
      </w:r>
      <w:r>
        <w:rPr>
          <w:rFonts w:ascii="Times New Roman" w:hAnsi="Times New Roman"/>
          <w:sz w:val="24"/>
          <w:szCs w:val="24"/>
        </w:rPr>
        <w:br/>
        <w:t xml:space="preserve">W wyjątkowych przypadkach możliwe jest zlecenie usługi telefonicznie lub przesłanie zlecenia wykonania usług faksem bądź na adres e-mail; zlecenie takie zostanie następnie potwierdzone decyzją. </w:t>
      </w:r>
    </w:p>
    <w:p w14:paraId="64FF6F55" w14:textId="77777777" w:rsidR="00B8213E" w:rsidRDefault="00B8213E" w:rsidP="00B8213E">
      <w:pPr>
        <w:pStyle w:val="Akapitzlist"/>
        <w:numPr>
          <w:ilvl w:val="0"/>
          <w:numId w:val="23"/>
        </w:numPr>
        <w:spacing w:after="0" w:line="276" w:lineRule="auto"/>
        <w:jc w:val="both"/>
        <w:rPr>
          <w:rFonts w:ascii="Times New Roman" w:hAnsi="Times New Roman"/>
          <w:sz w:val="24"/>
          <w:szCs w:val="24"/>
        </w:rPr>
      </w:pPr>
      <w:r w:rsidRPr="00845B93">
        <w:rPr>
          <w:rFonts w:ascii="Times New Roman" w:hAnsi="Times New Roman"/>
          <w:sz w:val="24"/>
          <w:szCs w:val="24"/>
        </w:rPr>
        <w:t xml:space="preserve">Na podstawie art. 67 ust. 1 pkt 6 ustawy Pzp Zamawiający dopuszcza możliwość powtórzenia usług opiekuńczych i specjalistycznych usług opiekuńczych dla osób </w:t>
      </w:r>
      <w:r w:rsidRPr="00845B93">
        <w:rPr>
          <w:rFonts w:ascii="Times New Roman" w:hAnsi="Times New Roman"/>
          <w:sz w:val="24"/>
          <w:szCs w:val="24"/>
        </w:rPr>
        <w:br/>
      </w:r>
      <w:r w:rsidRPr="00845B93">
        <w:rPr>
          <w:rFonts w:ascii="Times New Roman" w:hAnsi="Times New Roman"/>
          <w:sz w:val="24"/>
          <w:szCs w:val="24"/>
        </w:rPr>
        <w:lastRenderedPageBreak/>
        <w:t>z zaburzeniami psychicznymi (nie więcej niż 30% zamówienia podstawowego) po cenach określonych w ofercie, która została wybrana</w:t>
      </w:r>
      <w:r>
        <w:rPr>
          <w:rFonts w:ascii="Times New Roman" w:hAnsi="Times New Roman"/>
          <w:sz w:val="24"/>
          <w:szCs w:val="24"/>
        </w:rPr>
        <w:t>.</w:t>
      </w:r>
    </w:p>
    <w:p w14:paraId="365EF33C" w14:textId="77777777" w:rsidR="00B8213E" w:rsidRDefault="00B8213E" w:rsidP="00B8213E">
      <w:pPr>
        <w:pStyle w:val="Akapitzlist"/>
        <w:numPr>
          <w:ilvl w:val="0"/>
          <w:numId w:val="23"/>
        </w:numPr>
        <w:spacing w:after="0" w:line="276" w:lineRule="auto"/>
        <w:jc w:val="both"/>
        <w:rPr>
          <w:rFonts w:ascii="Times New Roman" w:hAnsi="Times New Roman"/>
          <w:sz w:val="24"/>
          <w:szCs w:val="24"/>
        </w:rPr>
      </w:pPr>
      <w:r w:rsidRPr="00845B93">
        <w:rPr>
          <w:rFonts w:ascii="Times New Roman" w:hAnsi="Times New Roman"/>
          <w:sz w:val="24"/>
          <w:szCs w:val="24"/>
        </w:rPr>
        <w:t>Wykonawca zobowiązany jest do zabezpieczenia specjalistycznych usług opiekuńczych dla osób z zaburzeniami psychicznymi przez pracowników posiadających kwalifi</w:t>
      </w:r>
      <w:r>
        <w:rPr>
          <w:rFonts w:ascii="Times New Roman" w:hAnsi="Times New Roman"/>
          <w:sz w:val="24"/>
          <w:szCs w:val="24"/>
        </w:rPr>
        <w:t xml:space="preserve">kacje </w:t>
      </w:r>
      <w:r>
        <w:rPr>
          <w:rFonts w:ascii="Times New Roman" w:hAnsi="Times New Roman"/>
          <w:sz w:val="24"/>
          <w:szCs w:val="24"/>
        </w:rPr>
        <w:br/>
        <w:t>do wykonywania w/w usług</w:t>
      </w:r>
      <w:r w:rsidRPr="00845B93">
        <w:rPr>
          <w:rFonts w:ascii="Times New Roman" w:hAnsi="Times New Roman"/>
          <w:sz w:val="24"/>
          <w:szCs w:val="24"/>
        </w:rPr>
        <w:t xml:space="preserve"> tj. pielęgniarki, psychologa, fizjoterapeutę, pedagoga, logopedę, terapeutę zajęciowego, asystenta osoby niepełnosprawnej, opieki środowiskowej, specjalisty w zakresie rehabilitacji medycznej lub innego zawodu dającego wiedzę i umiejętności pozwalające świadczyć określone specjalistyczne usługi. Osoby świadczące specjalistyczne usługi dla osób z zaburzeniami psychicznymi muszą posiadać co najmniej półroczny staż w jednej z następujących jednostek: szpitalu psychiatrycznym, jednostce organizacyjnej pomocy społecznej dla osób z zaburzeniami psychicznymi, placówce terapeutycznej lub placówce oświatowej do której uczęszczają dzieci z zaburzeniami rozwoju lub upośledzeniem umysłowym, ośrodku terapeutyczno-wychowawczym, zakładzie rehabilitacji lub innej jednostce świadczącej specjalistyczne usługi opiekuńcze dla osób z zaburzeniami psychicznymi.</w:t>
      </w:r>
    </w:p>
    <w:p w14:paraId="73A61917" w14:textId="77777777" w:rsidR="00B8213E" w:rsidRDefault="00B8213E" w:rsidP="00B8213E">
      <w:pPr>
        <w:pStyle w:val="western"/>
        <w:numPr>
          <w:ilvl w:val="0"/>
          <w:numId w:val="23"/>
        </w:numPr>
        <w:spacing w:before="0" w:beforeAutospacing="0" w:line="276" w:lineRule="auto"/>
      </w:pPr>
      <w:r>
        <w:rPr>
          <w:rFonts w:ascii="Times New Roman" w:hAnsi="Times New Roman"/>
        </w:rPr>
        <w:t>Usługi opiekuńcze i specjalistyczne usługi opiekuńcze dla osób z zaburzeniami psychicznymi świadczone będą we wszystkie dni tygodnia, włącznie ze świętami i dniami wolnymi od pracy.</w:t>
      </w:r>
    </w:p>
    <w:p w14:paraId="461D6E75" w14:textId="77777777" w:rsidR="00B8213E" w:rsidRPr="006D6A36" w:rsidRDefault="00B8213E" w:rsidP="00B8213E">
      <w:pPr>
        <w:pStyle w:val="western"/>
        <w:numPr>
          <w:ilvl w:val="0"/>
          <w:numId w:val="23"/>
        </w:numPr>
        <w:spacing w:before="0" w:beforeAutospacing="0" w:line="276" w:lineRule="auto"/>
      </w:pPr>
      <w:r w:rsidRPr="00221D23">
        <w:rPr>
          <w:rFonts w:ascii="Times New Roman" w:hAnsi="Times New Roman"/>
        </w:rPr>
        <w:t>Zamawiający wymaga</w:t>
      </w:r>
      <w:r>
        <w:rPr>
          <w:rFonts w:ascii="Times New Roman" w:hAnsi="Times New Roman"/>
        </w:rPr>
        <w:t>,</w:t>
      </w:r>
      <w:r w:rsidRPr="00221D23">
        <w:rPr>
          <w:rFonts w:ascii="Times New Roman" w:hAnsi="Times New Roman"/>
        </w:rPr>
        <w:t xml:space="preserve"> by </w:t>
      </w:r>
      <w:r>
        <w:rPr>
          <w:rFonts w:ascii="Times New Roman" w:hAnsi="Times New Roman"/>
        </w:rPr>
        <w:t>w</w:t>
      </w:r>
      <w:r w:rsidRPr="00221D23">
        <w:rPr>
          <w:rFonts w:ascii="Times New Roman" w:hAnsi="Times New Roman"/>
        </w:rPr>
        <w:t xml:space="preserve">ykonawca dysponował na terenie Legnicy minimum </w:t>
      </w:r>
      <w:r>
        <w:rPr>
          <w:rFonts w:ascii="Times New Roman" w:hAnsi="Times New Roman"/>
        </w:rPr>
        <w:t>czterema</w:t>
      </w:r>
      <w:r w:rsidRPr="00221D23">
        <w:rPr>
          <w:rFonts w:ascii="Times New Roman" w:hAnsi="Times New Roman"/>
        </w:rPr>
        <w:t xml:space="preserve"> pracownikami zatrudnionymi na umowę o pracę, w myśl art. 22 § 1 Kodeksu pracy, pełniącymi funkcj</w:t>
      </w:r>
      <w:r>
        <w:rPr>
          <w:rFonts w:ascii="Times New Roman" w:hAnsi="Times New Roman"/>
        </w:rPr>
        <w:t>ę</w:t>
      </w:r>
      <w:r w:rsidRPr="00221D23">
        <w:rPr>
          <w:rFonts w:ascii="Times New Roman" w:hAnsi="Times New Roman"/>
        </w:rPr>
        <w:t xml:space="preserve"> koordynatora i nadzoru nad pracą osób wykonujących usługi opiekuńcze i specjalistyczne usługi opiekuńcze. Zadaniem tych osób będzie m</w:t>
      </w:r>
      <w:r>
        <w:rPr>
          <w:rFonts w:ascii="Times New Roman" w:hAnsi="Times New Roman"/>
        </w:rPr>
        <w:t>.</w:t>
      </w:r>
      <w:r w:rsidRPr="00221D23">
        <w:rPr>
          <w:rFonts w:ascii="Times New Roman" w:hAnsi="Times New Roman"/>
        </w:rPr>
        <w:t>in. kontrola prawidłowości realizacji usług.</w:t>
      </w:r>
    </w:p>
    <w:p w14:paraId="722355F1" w14:textId="77777777" w:rsidR="00B8213E" w:rsidRPr="006D6A36" w:rsidRDefault="00B8213E" w:rsidP="00B8213E">
      <w:pPr>
        <w:pStyle w:val="Akapitzlist"/>
        <w:numPr>
          <w:ilvl w:val="0"/>
          <w:numId w:val="23"/>
        </w:numPr>
        <w:autoSpaceDE w:val="0"/>
        <w:autoSpaceDN w:val="0"/>
        <w:adjustRightInd w:val="0"/>
        <w:spacing w:line="276" w:lineRule="auto"/>
        <w:jc w:val="both"/>
        <w:rPr>
          <w:rFonts w:ascii="Times New Roman" w:hAnsi="Times New Roman"/>
          <w:sz w:val="24"/>
          <w:szCs w:val="24"/>
        </w:rPr>
      </w:pPr>
      <w:r w:rsidRPr="006D6A36">
        <w:rPr>
          <w:rFonts w:ascii="Times New Roman" w:hAnsi="Times New Roman"/>
          <w:sz w:val="24"/>
          <w:szCs w:val="24"/>
        </w:rPr>
        <w:t>Uprawnienia zamawiającego w zakresie kontroli spełniania przez wykonawcę wymagań, o których mowa w art. 29 ust. 3a, oraz sankcji z tytułu niespełnienia tych wymagań:</w:t>
      </w:r>
    </w:p>
    <w:p w14:paraId="50A4FDC7" w14:textId="77777777" w:rsidR="00B8213E" w:rsidRPr="006D6A36" w:rsidRDefault="00B8213E" w:rsidP="00B8213E">
      <w:pPr>
        <w:pStyle w:val="Akapitzlist"/>
        <w:numPr>
          <w:ilvl w:val="0"/>
          <w:numId w:val="24"/>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S</w:t>
      </w:r>
      <w:r w:rsidRPr="006D6A36">
        <w:rPr>
          <w:rFonts w:ascii="Times New Roman" w:hAnsi="Times New Roman"/>
          <w:sz w:val="24"/>
          <w:szCs w:val="24"/>
        </w:rPr>
        <w:t>posób dokumentowania zatrudnienia ww. osób:</w:t>
      </w:r>
    </w:p>
    <w:p w14:paraId="64A8A59D" w14:textId="77777777" w:rsidR="00B8213E" w:rsidRPr="006D6A36" w:rsidRDefault="00B8213E" w:rsidP="00B8213E">
      <w:pPr>
        <w:pStyle w:val="Akapitzlist"/>
        <w:autoSpaceDE w:val="0"/>
        <w:autoSpaceDN w:val="0"/>
        <w:adjustRightInd w:val="0"/>
        <w:spacing w:line="276" w:lineRule="auto"/>
        <w:ind w:left="708"/>
        <w:jc w:val="both"/>
        <w:rPr>
          <w:rFonts w:ascii="Times New Roman" w:eastAsia="CIDFont+F1" w:hAnsi="Times New Roman"/>
          <w:sz w:val="24"/>
          <w:szCs w:val="24"/>
        </w:rPr>
      </w:pPr>
      <w:r w:rsidRPr="006D6A36">
        <w:rPr>
          <w:rFonts w:ascii="Times New Roman" w:eastAsia="CIDFont+F1" w:hAnsi="Times New Roman"/>
          <w:sz w:val="24"/>
          <w:szCs w:val="24"/>
        </w:rPr>
        <w:t xml:space="preserve">W trakcie realizacji zamówienia na każde wezwanie Zamawiającego w wyznaczonym terminie </w:t>
      </w:r>
      <w:r>
        <w:rPr>
          <w:rFonts w:ascii="Times New Roman" w:eastAsia="CIDFont+F1" w:hAnsi="Times New Roman"/>
          <w:sz w:val="24"/>
          <w:szCs w:val="24"/>
        </w:rPr>
        <w:t>w</w:t>
      </w:r>
      <w:r w:rsidRPr="006D6A36">
        <w:rPr>
          <w:rFonts w:ascii="Times New Roman" w:eastAsia="CIDFont+F1" w:hAnsi="Times New Roman"/>
          <w:sz w:val="24"/>
          <w:szCs w:val="24"/>
        </w:rPr>
        <w:t xml:space="preserve">ykonawca przedłoży Zamawiającemu wskazane poniżej dowody w celu potwierdzenia spełnienia wymogu zatrudnienia na podstawie umowy o pracę przez </w:t>
      </w:r>
      <w:r>
        <w:rPr>
          <w:rFonts w:ascii="Times New Roman" w:eastAsia="CIDFont+F1" w:hAnsi="Times New Roman"/>
          <w:sz w:val="24"/>
          <w:szCs w:val="24"/>
        </w:rPr>
        <w:t>w</w:t>
      </w:r>
      <w:r w:rsidRPr="006D6A36">
        <w:rPr>
          <w:rFonts w:ascii="Times New Roman" w:eastAsia="CIDFont+F1" w:hAnsi="Times New Roman"/>
          <w:sz w:val="24"/>
          <w:szCs w:val="24"/>
        </w:rPr>
        <w:t>ykonawcę osób wykonujących wskazane czynności w trakcie realizacji zamówienia:</w:t>
      </w:r>
    </w:p>
    <w:p w14:paraId="34E66E93" w14:textId="77777777" w:rsidR="00B8213E" w:rsidRPr="006D6A36" w:rsidRDefault="00B8213E" w:rsidP="00B8213E">
      <w:pPr>
        <w:pStyle w:val="Akapitzlist"/>
        <w:autoSpaceDE w:val="0"/>
        <w:autoSpaceDN w:val="0"/>
        <w:adjustRightInd w:val="0"/>
        <w:spacing w:line="276" w:lineRule="auto"/>
        <w:ind w:left="644"/>
        <w:jc w:val="both"/>
        <w:rPr>
          <w:rFonts w:ascii="Times New Roman" w:eastAsia="CIDFont+F1" w:hAnsi="Times New Roman"/>
          <w:sz w:val="24"/>
          <w:szCs w:val="24"/>
        </w:rPr>
      </w:pPr>
      <w:r w:rsidRPr="006D6A36">
        <w:rPr>
          <w:rFonts w:ascii="Times New Roman" w:eastAsia="CIDFont+F1" w:hAnsi="Times New Roman"/>
          <w:sz w:val="24"/>
          <w:szCs w:val="24"/>
        </w:rPr>
        <w:t xml:space="preserve">- oświadczenie </w:t>
      </w:r>
      <w:r>
        <w:rPr>
          <w:rFonts w:ascii="Times New Roman" w:eastAsia="CIDFont+F1" w:hAnsi="Times New Roman"/>
          <w:sz w:val="24"/>
          <w:szCs w:val="24"/>
        </w:rPr>
        <w:t>w</w:t>
      </w:r>
      <w:r w:rsidRPr="006D6A36">
        <w:rPr>
          <w:rFonts w:ascii="Times New Roman" w:eastAsia="CIDFont+F1" w:hAnsi="Times New Roman"/>
          <w:sz w:val="24"/>
          <w:szCs w:val="24"/>
        </w:rPr>
        <w:t>ykonawcy o zatrudnieniu na podstawie umowy o pracę osób wykonujących czynności których dotyczy wezwanie Zamawiającego. Oświadczenie to powinno w szczególności zawierać:</w:t>
      </w:r>
      <w:r>
        <w:rPr>
          <w:rFonts w:ascii="Times New Roman" w:eastAsia="CIDFont+F1" w:hAnsi="Times New Roman"/>
          <w:sz w:val="24"/>
          <w:szCs w:val="24"/>
        </w:rPr>
        <w:t xml:space="preserve"> </w:t>
      </w:r>
      <w:r w:rsidRPr="006D6A36">
        <w:rPr>
          <w:rFonts w:ascii="Times New Roman" w:eastAsia="CIDFont+F1" w:hAnsi="Times New Roman"/>
          <w:sz w:val="24"/>
          <w:szCs w:val="24"/>
        </w:rPr>
        <w:t xml:space="preserve">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t>
      </w:r>
      <w:r>
        <w:rPr>
          <w:rFonts w:ascii="Times New Roman" w:eastAsia="CIDFont+F1" w:hAnsi="Times New Roman"/>
          <w:sz w:val="24"/>
          <w:szCs w:val="24"/>
        </w:rPr>
        <w:t>wykonawcy.</w:t>
      </w:r>
    </w:p>
    <w:p w14:paraId="072CBE85" w14:textId="77777777" w:rsidR="00B8213E" w:rsidRPr="006D6A36" w:rsidRDefault="00B8213E" w:rsidP="00B8213E">
      <w:pPr>
        <w:pStyle w:val="Akapitzlist"/>
        <w:numPr>
          <w:ilvl w:val="0"/>
          <w:numId w:val="24"/>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S</w:t>
      </w:r>
      <w:r w:rsidRPr="006D6A36">
        <w:rPr>
          <w:rFonts w:ascii="Times New Roman" w:hAnsi="Times New Roman"/>
          <w:sz w:val="24"/>
          <w:szCs w:val="24"/>
        </w:rPr>
        <w:t>ankcje z tytułu niespełnienia wymagań w zakresie zatrudnienia:</w:t>
      </w:r>
    </w:p>
    <w:p w14:paraId="5A95A1DF" w14:textId="77777777" w:rsidR="00B8213E" w:rsidRDefault="00B8213E" w:rsidP="00B8213E">
      <w:pPr>
        <w:pStyle w:val="Akapitzlist"/>
        <w:autoSpaceDE w:val="0"/>
        <w:autoSpaceDN w:val="0"/>
        <w:adjustRightInd w:val="0"/>
        <w:spacing w:line="276" w:lineRule="auto"/>
        <w:ind w:left="644"/>
        <w:jc w:val="both"/>
        <w:rPr>
          <w:rFonts w:ascii="Times New Roman" w:eastAsia="CIDFont+F1" w:hAnsi="Times New Roman"/>
          <w:sz w:val="24"/>
          <w:szCs w:val="24"/>
        </w:rPr>
      </w:pPr>
      <w:r w:rsidRPr="006D6A36">
        <w:rPr>
          <w:rFonts w:ascii="Times New Roman" w:eastAsia="CIDFont+F1" w:hAnsi="Times New Roman"/>
          <w:sz w:val="24"/>
          <w:szCs w:val="24"/>
        </w:rPr>
        <w:t>- za brak zatrudnienia na podstawie umowy o pracę osób wykonujących wskazane przez Zamawiającego powyż</w:t>
      </w:r>
      <w:r>
        <w:rPr>
          <w:rFonts w:ascii="Times New Roman" w:eastAsia="CIDFont+F1" w:hAnsi="Times New Roman"/>
          <w:sz w:val="24"/>
          <w:szCs w:val="24"/>
        </w:rPr>
        <w:t>ej w pkt 6</w:t>
      </w:r>
      <w:r w:rsidRPr="006D6A36">
        <w:rPr>
          <w:rFonts w:ascii="Times New Roman" w:eastAsia="CIDFont+F1" w:hAnsi="Times New Roman"/>
          <w:sz w:val="24"/>
          <w:szCs w:val="24"/>
        </w:rPr>
        <w:t xml:space="preserve">. czynności w zakresie realizacji zamówienia, jeżeli wykonanie tych czynności polega na wykonaniu pracy w sposób określony w art. 22 § 1 ustawy z dnia 26 czerwca 1974 r. - Kodeks pracy (Dz.U. z 2018 poz. 108) </w:t>
      </w:r>
      <w:r>
        <w:rPr>
          <w:rFonts w:ascii="Times New Roman" w:hAnsi="Times New Roman"/>
          <w:sz w:val="24"/>
          <w:szCs w:val="24"/>
        </w:rPr>
        <w:t xml:space="preserve">w wysokości 1 </w:t>
      </w:r>
      <w:r w:rsidRPr="006D6A36">
        <w:rPr>
          <w:rFonts w:ascii="Times New Roman" w:hAnsi="Times New Roman"/>
          <w:sz w:val="24"/>
          <w:szCs w:val="24"/>
        </w:rPr>
        <w:t>000 zł za każdy stwierdzony przypadek</w:t>
      </w:r>
      <w:r w:rsidRPr="006D6A36">
        <w:rPr>
          <w:rFonts w:ascii="Times New Roman" w:eastAsia="CIDFont+F1" w:hAnsi="Times New Roman"/>
          <w:sz w:val="24"/>
          <w:szCs w:val="24"/>
        </w:rPr>
        <w:t>.</w:t>
      </w:r>
    </w:p>
    <w:p w14:paraId="396FD2A3" w14:textId="77777777" w:rsidR="00B8213E" w:rsidRDefault="00B8213E" w:rsidP="00B8213E">
      <w:pPr>
        <w:pStyle w:val="western"/>
        <w:spacing w:before="0" w:beforeAutospacing="0" w:after="240" w:line="276" w:lineRule="auto"/>
        <w:rPr>
          <w:rFonts w:ascii="Times New Roman" w:hAnsi="Times New Roman"/>
          <w:b/>
          <w:smallCaps/>
          <w:sz w:val="28"/>
        </w:rPr>
      </w:pPr>
      <w:r w:rsidRPr="00221D23">
        <w:rPr>
          <w:rFonts w:ascii="Times New Roman" w:hAnsi="Times New Roman"/>
          <w:b/>
          <w:smallCaps/>
          <w:sz w:val="28"/>
        </w:rPr>
        <w:lastRenderedPageBreak/>
        <w:t xml:space="preserve">§ 5. </w:t>
      </w:r>
      <w:r>
        <w:rPr>
          <w:rFonts w:ascii="Times New Roman" w:hAnsi="Times New Roman"/>
          <w:b/>
          <w:smallCaps/>
          <w:sz w:val="28"/>
        </w:rPr>
        <w:t>Termin wykonania zamówienia</w:t>
      </w:r>
    </w:p>
    <w:p w14:paraId="11F07CE7" w14:textId="77777777" w:rsidR="00B8213E" w:rsidRDefault="00B8213E" w:rsidP="00B8213E">
      <w:pPr>
        <w:pStyle w:val="western"/>
        <w:spacing w:before="0" w:beforeAutospacing="0" w:line="276" w:lineRule="auto"/>
        <w:rPr>
          <w:rFonts w:ascii="Times New Roman" w:hAnsi="Times New Roman"/>
        </w:rPr>
      </w:pPr>
      <w:r>
        <w:rPr>
          <w:rFonts w:ascii="Times New Roman" w:hAnsi="Times New Roman"/>
        </w:rPr>
        <w:t>Zamówienie będzie wykonywane w okresie od 1 stycznia 2020 r. do 31 grudnia 2021 r.</w:t>
      </w:r>
    </w:p>
    <w:p w14:paraId="51F45A8C" w14:textId="77777777" w:rsidR="00B8213E" w:rsidRPr="0099783C" w:rsidRDefault="00B8213E" w:rsidP="00B8213E">
      <w:pPr>
        <w:pStyle w:val="western"/>
        <w:spacing w:before="0" w:beforeAutospacing="0" w:line="276" w:lineRule="auto"/>
        <w:rPr>
          <w:rFonts w:ascii="Times New Roman" w:hAnsi="Times New Roman"/>
        </w:rPr>
      </w:pPr>
    </w:p>
    <w:p w14:paraId="26428248" w14:textId="77777777" w:rsidR="00B8213E" w:rsidRDefault="00B8213E" w:rsidP="00B8213E">
      <w:pPr>
        <w:pStyle w:val="western"/>
        <w:spacing w:before="0" w:beforeAutospacing="0" w:line="276" w:lineRule="auto"/>
        <w:rPr>
          <w:rFonts w:ascii="Times New Roman" w:hAnsi="Times New Roman"/>
          <w:b/>
          <w:smallCaps/>
          <w:sz w:val="28"/>
        </w:rPr>
      </w:pPr>
      <w:r>
        <w:rPr>
          <w:rFonts w:ascii="Times New Roman" w:hAnsi="Times New Roman"/>
          <w:b/>
          <w:smallCaps/>
          <w:sz w:val="28"/>
        </w:rPr>
        <w:t xml:space="preserve">§ 6. </w:t>
      </w:r>
      <w:r w:rsidRPr="00221D23">
        <w:rPr>
          <w:rFonts w:ascii="Times New Roman" w:hAnsi="Times New Roman"/>
          <w:b/>
          <w:smallCaps/>
          <w:sz w:val="28"/>
        </w:rPr>
        <w:t xml:space="preserve">Warunki udziału w postępowaniu </w:t>
      </w:r>
    </w:p>
    <w:p w14:paraId="608CBA54" w14:textId="77777777" w:rsidR="00B8213E" w:rsidRPr="00B8213E" w:rsidRDefault="00B8213E" w:rsidP="00B8213E">
      <w:pPr>
        <w:pStyle w:val="western"/>
        <w:spacing w:before="0" w:beforeAutospacing="0" w:line="276" w:lineRule="auto"/>
        <w:rPr>
          <w:rFonts w:ascii="Times New Roman" w:hAnsi="Times New Roman"/>
          <w:b/>
          <w:smallCaps/>
          <w:sz w:val="28"/>
        </w:rPr>
      </w:pPr>
      <w:r w:rsidRPr="00B8213E">
        <w:rPr>
          <w:rFonts w:ascii="Times New Roman" w:hAnsi="Times New Roman"/>
          <w:szCs w:val="20"/>
        </w:rPr>
        <w:t>O udzielenie zamówienia mogą ubiegać się wykonawcy, którzy:</w:t>
      </w:r>
    </w:p>
    <w:p w14:paraId="11D50EDF" w14:textId="77777777" w:rsidR="00B8213E" w:rsidRPr="00B8213E" w:rsidRDefault="00B8213E" w:rsidP="00B8213E">
      <w:pPr>
        <w:pStyle w:val="pkt"/>
        <w:numPr>
          <w:ilvl w:val="1"/>
          <w:numId w:val="25"/>
        </w:numPr>
        <w:tabs>
          <w:tab w:val="left" w:pos="993"/>
        </w:tabs>
        <w:autoSpaceDE w:val="0"/>
        <w:autoSpaceDN w:val="0"/>
        <w:spacing w:before="0" w:after="100" w:afterAutospacing="1" w:line="276" w:lineRule="auto"/>
        <w:textAlignment w:val="baseline"/>
      </w:pPr>
      <w:r>
        <w:rPr>
          <w:szCs w:val="20"/>
        </w:rPr>
        <w:t>n</w:t>
      </w:r>
      <w:r w:rsidRPr="00B8213E">
        <w:rPr>
          <w:szCs w:val="20"/>
        </w:rPr>
        <w:t>ie podlegają wykluczeniu z postępowania przetargowego</w:t>
      </w:r>
      <w:r>
        <w:rPr>
          <w:szCs w:val="20"/>
        </w:rPr>
        <w:t xml:space="preserve"> na podstawie art. 24 ust. 1 pkt 12-23 ustawy Pzp,</w:t>
      </w:r>
    </w:p>
    <w:p w14:paraId="35A83922" w14:textId="77777777" w:rsidR="00B8213E" w:rsidRPr="00B8213E" w:rsidRDefault="00B8213E" w:rsidP="00B8213E">
      <w:pPr>
        <w:pStyle w:val="pkt"/>
        <w:numPr>
          <w:ilvl w:val="1"/>
          <w:numId w:val="25"/>
        </w:numPr>
        <w:tabs>
          <w:tab w:val="left" w:pos="993"/>
        </w:tabs>
        <w:autoSpaceDE w:val="0"/>
        <w:autoSpaceDN w:val="0"/>
        <w:spacing w:before="0" w:after="0" w:line="276" w:lineRule="auto"/>
        <w:textAlignment w:val="baseline"/>
      </w:pPr>
      <w:r>
        <w:rPr>
          <w:szCs w:val="20"/>
        </w:rPr>
        <w:t>spełniają warunki udziału w postępowaniu tj.:</w:t>
      </w:r>
    </w:p>
    <w:p w14:paraId="11A4A911" w14:textId="77777777" w:rsidR="00B8213E" w:rsidRPr="00B8213E" w:rsidRDefault="00B8213E" w:rsidP="00E72642">
      <w:pPr>
        <w:pStyle w:val="pkt"/>
        <w:numPr>
          <w:ilvl w:val="0"/>
          <w:numId w:val="26"/>
        </w:numPr>
        <w:tabs>
          <w:tab w:val="left" w:pos="993"/>
        </w:tabs>
        <w:autoSpaceDE w:val="0"/>
        <w:autoSpaceDN w:val="0"/>
        <w:spacing w:before="0" w:after="100" w:afterAutospacing="1" w:line="276" w:lineRule="auto"/>
        <w:ind w:left="851"/>
        <w:textAlignment w:val="baseline"/>
      </w:pPr>
      <w:r w:rsidRPr="00B8213E">
        <w:rPr>
          <w:szCs w:val="20"/>
        </w:rPr>
        <w:t>posiadają wiedzę i doświadczenie w zakresie wykonywania prac podobnych lub tożsamych z przedmiotem niniejszego zamówienia,</w:t>
      </w:r>
    </w:p>
    <w:p w14:paraId="74F6B13D" w14:textId="77777777" w:rsidR="00B8213E" w:rsidRDefault="00B8213E" w:rsidP="00E72642">
      <w:pPr>
        <w:pStyle w:val="pkt"/>
        <w:numPr>
          <w:ilvl w:val="0"/>
          <w:numId w:val="26"/>
        </w:numPr>
        <w:tabs>
          <w:tab w:val="left" w:pos="993"/>
        </w:tabs>
        <w:autoSpaceDE w:val="0"/>
        <w:autoSpaceDN w:val="0"/>
        <w:spacing w:before="0" w:after="100" w:afterAutospacing="1" w:line="276" w:lineRule="auto"/>
        <w:ind w:left="851"/>
        <w:textAlignment w:val="baseline"/>
      </w:pPr>
      <w:r w:rsidRPr="00971FF9">
        <w:t>dysponują kadrą zdolną do wykonania zamówienia</w:t>
      </w:r>
      <w:r>
        <w:t>:</w:t>
      </w:r>
    </w:p>
    <w:p w14:paraId="36FA569D" w14:textId="77777777" w:rsidR="00B8213E" w:rsidRDefault="00B8213E" w:rsidP="00E72642">
      <w:pPr>
        <w:pStyle w:val="pkt"/>
        <w:numPr>
          <w:ilvl w:val="0"/>
          <w:numId w:val="26"/>
        </w:numPr>
        <w:tabs>
          <w:tab w:val="left" w:pos="993"/>
        </w:tabs>
        <w:autoSpaceDE w:val="0"/>
        <w:autoSpaceDN w:val="0"/>
        <w:spacing w:before="0" w:after="100" w:afterAutospacing="1" w:line="312" w:lineRule="auto"/>
        <w:ind w:left="851"/>
        <w:rPr>
          <w:szCs w:val="20"/>
        </w:rPr>
      </w:pPr>
      <w:r>
        <w:rPr>
          <w:szCs w:val="20"/>
        </w:rPr>
        <w:t>posiadają odpowiednią ilość środków finansowych lub zdolność kredytową niezbędną do zapewnienia prawidłowej realizacji zamówienia,</w:t>
      </w:r>
    </w:p>
    <w:p w14:paraId="3CD99CC7" w14:textId="77777777" w:rsidR="00B8213E" w:rsidRDefault="00B8213E" w:rsidP="00E72642">
      <w:pPr>
        <w:pStyle w:val="pkt"/>
        <w:numPr>
          <w:ilvl w:val="0"/>
          <w:numId w:val="26"/>
        </w:numPr>
        <w:tabs>
          <w:tab w:val="left" w:pos="993"/>
        </w:tabs>
        <w:autoSpaceDE w:val="0"/>
        <w:autoSpaceDN w:val="0"/>
        <w:spacing w:before="0" w:after="100" w:afterAutospacing="1" w:line="312" w:lineRule="auto"/>
        <w:ind w:left="851"/>
        <w:rPr>
          <w:szCs w:val="20"/>
        </w:rPr>
      </w:pPr>
      <w:r>
        <w:rPr>
          <w:szCs w:val="20"/>
        </w:rPr>
        <w:t>posiadają ubezpieczenie od odpowiedzialności cywilnej w zakresie prowadzonej działalności związanej z przedmiotem zamówienia.</w:t>
      </w:r>
    </w:p>
    <w:p w14:paraId="03604CAC" w14:textId="77777777" w:rsidR="00B8213E" w:rsidRDefault="00032782" w:rsidP="00065849">
      <w:pPr>
        <w:pStyle w:val="pkt"/>
        <w:tabs>
          <w:tab w:val="left" w:pos="993"/>
        </w:tabs>
        <w:autoSpaceDE w:val="0"/>
        <w:autoSpaceDN w:val="0"/>
        <w:spacing w:before="100" w:beforeAutospacing="1" w:after="100" w:afterAutospacing="1" w:line="276" w:lineRule="auto"/>
        <w:ind w:left="0" w:firstLine="0"/>
        <w:rPr>
          <w:szCs w:val="20"/>
        </w:rPr>
      </w:pPr>
      <w:r>
        <w:rPr>
          <w:szCs w:val="20"/>
        </w:rPr>
        <w:t xml:space="preserve">Ocena spełnienia warunków nastąpi według oświadczenia wykonawcy JEDZ stanowiącego załącznik nr 1 </w:t>
      </w:r>
      <w:r w:rsidR="00BA1A33">
        <w:rPr>
          <w:szCs w:val="20"/>
        </w:rPr>
        <w:t>w Rozdziale III niniejszej siwz</w:t>
      </w:r>
      <w:r>
        <w:rPr>
          <w:szCs w:val="20"/>
        </w:rPr>
        <w:t xml:space="preserve">. </w:t>
      </w:r>
    </w:p>
    <w:p w14:paraId="206A15D0" w14:textId="77777777" w:rsidR="00032782" w:rsidRDefault="00032782" w:rsidP="00065849">
      <w:pPr>
        <w:pStyle w:val="pkt"/>
        <w:tabs>
          <w:tab w:val="left" w:pos="993"/>
        </w:tabs>
        <w:autoSpaceDE w:val="0"/>
        <w:autoSpaceDN w:val="0"/>
        <w:spacing w:before="100" w:beforeAutospacing="1" w:after="100" w:afterAutospacing="1" w:line="276" w:lineRule="auto"/>
        <w:ind w:left="0" w:firstLine="0"/>
        <w:rPr>
          <w:szCs w:val="20"/>
        </w:rPr>
      </w:pPr>
      <w:r>
        <w:rPr>
          <w:szCs w:val="20"/>
        </w:rPr>
        <w:t xml:space="preserve">Ocena spełnienia warunków wymaganych od wykonawców zostanie dokonana wg formuły „spełnia/ nie spełnia” w oparciu o informacje zawarte w oświadczeniach i dokumentach wyszczególnionych w §7. niniejszej Instrukcji i o przedłożone przez wykonawcę oświadczenia w formie Jednolitego Europejskiego Dokumentu Elektronicznego (JEDZ) i dokumenty określone i wymagane w </w:t>
      </w:r>
      <w:r w:rsidR="0072106D">
        <w:rPr>
          <w:szCs w:val="20"/>
        </w:rPr>
        <w:t>§7</w:t>
      </w:r>
      <w:r w:rsidR="00922937">
        <w:rPr>
          <w:szCs w:val="20"/>
        </w:rPr>
        <w:t>.</w:t>
      </w:r>
      <w:r w:rsidR="0072106D">
        <w:rPr>
          <w:szCs w:val="20"/>
        </w:rPr>
        <w:t xml:space="preserve"> niniejszej Instrukcji.</w:t>
      </w:r>
    </w:p>
    <w:p w14:paraId="20D3904D" w14:textId="77777777" w:rsidR="0072106D" w:rsidRDefault="00D02C46" w:rsidP="002B066D">
      <w:pPr>
        <w:pStyle w:val="pkt"/>
        <w:tabs>
          <w:tab w:val="left" w:pos="993"/>
        </w:tabs>
        <w:autoSpaceDE w:val="0"/>
        <w:autoSpaceDN w:val="0"/>
        <w:spacing w:before="100" w:beforeAutospacing="1" w:after="100" w:afterAutospacing="1"/>
        <w:ind w:left="0" w:firstLine="0"/>
        <w:rPr>
          <w:b/>
          <w:smallCaps/>
          <w:sz w:val="28"/>
        </w:rPr>
      </w:pPr>
      <w:r w:rsidRPr="00141C38">
        <w:rPr>
          <w:b/>
          <w:smallCaps/>
          <w:sz w:val="28"/>
        </w:rPr>
        <w:t xml:space="preserve">§ </w:t>
      </w:r>
      <w:r>
        <w:rPr>
          <w:b/>
          <w:smallCaps/>
          <w:sz w:val="28"/>
        </w:rPr>
        <w:t>7</w:t>
      </w:r>
      <w:r w:rsidRPr="00141C38">
        <w:rPr>
          <w:b/>
          <w:smallCaps/>
          <w:sz w:val="28"/>
        </w:rPr>
        <w:t>.</w:t>
      </w:r>
      <w:r>
        <w:rPr>
          <w:b/>
          <w:smallCaps/>
          <w:sz w:val="28"/>
        </w:rPr>
        <w:t xml:space="preserve"> Wykaz dokumentów i załączników jakie wykonawca jest zobowiązany dołączyć do oferty</w:t>
      </w:r>
    </w:p>
    <w:p w14:paraId="6F53953D" w14:textId="77777777" w:rsidR="00D02C46" w:rsidRPr="00D02C46" w:rsidRDefault="00D02C46" w:rsidP="00A63693">
      <w:pPr>
        <w:pStyle w:val="pkt"/>
        <w:numPr>
          <w:ilvl w:val="0"/>
          <w:numId w:val="27"/>
        </w:numPr>
        <w:tabs>
          <w:tab w:val="left" w:pos="993"/>
        </w:tabs>
        <w:autoSpaceDE w:val="0"/>
        <w:autoSpaceDN w:val="0"/>
        <w:spacing w:before="0" w:after="0" w:line="276" w:lineRule="auto"/>
        <w:rPr>
          <w:b/>
          <w:sz w:val="28"/>
        </w:rPr>
      </w:pPr>
      <w:r w:rsidRPr="00D02C46">
        <w:t xml:space="preserve">Wykaz </w:t>
      </w:r>
      <w:r>
        <w:t>oświadczeń i dokumentów stanowiących wstępne potwierdzenie, że wykonawca nie podlega wykluczeniu oraz spełnia warunki udziału w postępowaniu:</w:t>
      </w:r>
    </w:p>
    <w:p w14:paraId="749138FF" w14:textId="77777777" w:rsidR="00656448" w:rsidRPr="00656448" w:rsidRDefault="00BA1A33" w:rsidP="00A63693">
      <w:pPr>
        <w:pStyle w:val="pkt"/>
        <w:numPr>
          <w:ilvl w:val="0"/>
          <w:numId w:val="28"/>
        </w:numPr>
        <w:tabs>
          <w:tab w:val="left" w:pos="993"/>
        </w:tabs>
        <w:autoSpaceDE w:val="0"/>
        <w:autoSpaceDN w:val="0"/>
        <w:spacing w:before="0" w:after="0" w:line="276" w:lineRule="auto"/>
        <w:ind w:left="851" w:hanging="425"/>
        <w:rPr>
          <w:rFonts w:ascii="Arial Narrow" w:hAnsi="Arial Narrow"/>
        </w:rPr>
      </w:pPr>
      <w:r>
        <w:t>f</w:t>
      </w:r>
      <w:r w:rsidR="00D02C46">
        <w:t>ormularz oferty wg wzoru w Rozdziale I,</w:t>
      </w:r>
    </w:p>
    <w:p w14:paraId="024487F3" w14:textId="77777777" w:rsidR="00656448" w:rsidRPr="00656448" w:rsidRDefault="00D02C46" w:rsidP="00A63693">
      <w:pPr>
        <w:pStyle w:val="pkt"/>
        <w:numPr>
          <w:ilvl w:val="0"/>
          <w:numId w:val="28"/>
        </w:numPr>
        <w:tabs>
          <w:tab w:val="left" w:pos="993"/>
        </w:tabs>
        <w:autoSpaceDE w:val="0"/>
        <w:autoSpaceDN w:val="0"/>
        <w:spacing w:before="0" w:beforeAutospacing="1" w:after="100" w:afterAutospacing="1" w:line="276" w:lineRule="auto"/>
        <w:ind w:left="851" w:hanging="425"/>
        <w:rPr>
          <w:rFonts w:ascii="Arial Narrow" w:hAnsi="Arial Narrow"/>
        </w:rPr>
      </w:pPr>
      <w:r>
        <w:t xml:space="preserve">JEDZ – załącznik nr </w:t>
      </w:r>
      <w:r w:rsidR="00BA1A33">
        <w:t>1</w:t>
      </w:r>
      <w:r>
        <w:t xml:space="preserve"> </w:t>
      </w:r>
      <w:r w:rsidR="00BA1A33">
        <w:t>w Rozdziale III niniejszej siwz</w:t>
      </w:r>
      <w:r>
        <w:t>,</w:t>
      </w:r>
    </w:p>
    <w:p w14:paraId="1A202BC1" w14:textId="77777777" w:rsidR="00656448" w:rsidRPr="00D47FC3" w:rsidRDefault="00BA1A33" w:rsidP="00A63693">
      <w:pPr>
        <w:pStyle w:val="pkt"/>
        <w:numPr>
          <w:ilvl w:val="0"/>
          <w:numId w:val="28"/>
        </w:numPr>
        <w:tabs>
          <w:tab w:val="left" w:pos="993"/>
        </w:tabs>
        <w:autoSpaceDE w:val="0"/>
        <w:autoSpaceDN w:val="0"/>
        <w:spacing w:before="0" w:beforeAutospacing="1" w:after="100" w:afterAutospacing="1" w:line="276" w:lineRule="auto"/>
        <w:ind w:left="851" w:hanging="425"/>
        <w:rPr>
          <w:rFonts w:ascii="Arial Narrow" w:hAnsi="Arial Narrow"/>
        </w:rPr>
      </w:pPr>
      <w:r>
        <w:t>p</w:t>
      </w:r>
      <w:r w:rsidR="00D02C46">
        <w:t>ełnomocnictwo dla osób podpisujących ofertę,</w:t>
      </w:r>
    </w:p>
    <w:p w14:paraId="5F3B409D" w14:textId="77777777" w:rsidR="00D47FC3" w:rsidRPr="00656448" w:rsidRDefault="00D47FC3" w:rsidP="00A63693">
      <w:pPr>
        <w:pStyle w:val="pkt"/>
        <w:numPr>
          <w:ilvl w:val="0"/>
          <w:numId w:val="28"/>
        </w:numPr>
        <w:tabs>
          <w:tab w:val="left" w:pos="993"/>
        </w:tabs>
        <w:autoSpaceDE w:val="0"/>
        <w:autoSpaceDN w:val="0"/>
        <w:spacing w:before="0" w:beforeAutospacing="1" w:after="100" w:afterAutospacing="1" w:line="276" w:lineRule="auto"/>
        <w:ind w:left="851" w:hanging="425"/>
        <w:rPr>
          <w:rFonts w:ascii="Arial Narrow" w:hAnsi="Arial Narrow"/>
        </w:rPr>
      </w:pPr>
      <w:r>
        <w:t>wypełniony i podpisany wzór umowy zawarty w Rozdziale IV siwz,</w:t>
      </w:r>
    </w:p>
    <w:p w14:paraId="7F2AAC09" w14:textId="77777777" w:rsidR="00656448" w:rsidRPr="001A4713" w:rsidRDefault="00A7034D" w:rsidP="00A63693">
      <w:pPr>
        <w:pStyle w:val="pkt"/>
        <w:numPr>
          <w:ilvl w:val="0"/>
          <w:numId w:val="28"/>
        </w:numPr>
        <w:tabs>
          <w:tab w:val="left" w:pos="993"/>
        </w:tabs>
        <w:autoSpaceDE w:val="0"/>
        <w:autoSpaceDN w:val="0"/>
        <w:spacing w:before="0" w:beforeAutospacing="1" w:after="100" w:afterAutospacing="1" w:line="276" w:lineRule="auto"/>
        <w:ind w:left="851" w:hanging="425"/>
        <w:rPr>
          <w:rFonts w:ascii="Arial Narrow" w:hAnsi="Arial Narrow"/>
        </w:rPr>
      </w:pPr>
      <w:r>
        <w:t>o</w:t>
      </w:r>
      <w:r w:rsidR="00656448" w:rsidRPr="00656448">
        <w:t xml:space="preserve">dpis z właściwego rejestru lub centralnej ewidencji </w:t>
      </w:r>
      <w:r>
        <w:t xml:space="preserve">i </w:t>
      </w:r>
      <w:r w:rsidR="00656448" w:rsidRPr="00656448">
        <w:t>informacji</w:t>
      </w:r>
      <w:r w:rsidR="00656448" w:rsidRPr="00656448">
        <w:rPr>
          <w:b/>
          <w:bCs/>
        </w:rPr>
        <w:t xml:space="preserve"> </w:t>
      </w:r>
      <w:r w:rsidR="00656448" w:rsidRPr="00656448">
        <w:rPr>
          <w:bCs/>
        </w:rPr>
        <w:t>o</w:t>
      </w:r>
      <w:r w:rsidR="00656448" w:rsidRPr="00656448">
        <w:rPr>
          <w:b/>
          <w:bCs/>
        </w:rPr>
        <w:t xml:space="preserve"> </w:t>
      </w:r>
      <w:r w:rsidR="00656448" w:rsidRPr="00656448">
        <w:t xml:space="preserve">działalności gospodarczej, </w:t>
      </w:r>
      <w:r>
        <w:t>jeżeli odrębne przepisy wymagają rejestru lub ewidencji, w celu potwierdzenia braku podstaw wykluczenia na podstawie art. 24 ust. 5 pkt 1 ustawy Pzp</w:t>
      </w:r>
      <w:r w:rsidR="00656448" w:rsidRPr="00656448">
        <w:t xml:space="preserve">, </w:t>
      </w:r>
    </w:p>
    <w:p w14:paraId="2316CFC8" w14:textId="77777777" w:rsidR="00656448" w:rsidRPr="00E257B8" w:rsidRDefault="00656448" w:rsidP="00A63693">
      <w:pPr>
        <w:pStyle w:val="western"/>
        <w:numPr>
          <w:ilvl w:val="0"/>
          <w:numId w:val="28"/>
        </w:numPr>
        <w:tabs>
          <w:tab w:val="left" w:pos="993"/>
        </w:tabs>
        <w:autoSpaceDE w:val="0"/>
        <w:autoSpaceDN w:val="0"/>
        <w:spacing w:after="100" w:afterAutospacing="1" w:line="276" w:lineRule="auto"/>
        <w:ind w:left="851" w:hanging="425"/>
      </w:pPr>
      <w:r>
        <w:rPr>
          <w:rFonts w:ascii="Times New Roman" w:hAnsi="Times New Roman"/>
        </w:rPr>
        <w:t xml:space="preserve">oświadczenie wykonawcy w zakresie wypełnienia obowiązków informacyjnych przewidzianych w art. 13 lub art. 14 RODO – wg załącznika </w:t>
      </w:r>
      <w:r w:rsidR="00821277">
        <w:rPr>
          <w:rFonts w:ascii="Times New Roman" w:hAnsi="Times New Roman"/>
        </w:rPr>
        <w:t xml:space="preserve">nr 1 </w:t>
      </w:r>
      <w:r>
        <w:rPr>
          <w:rFonts w:ascii="Times New Roman" w:hAnsi="Times New Roman"/>
        </w:rPr>
        <w:t>do niniejszej Instrukcji.</w:t>
      </w:r>
    </w:p>
    <w:p w14:paraId="3D2DDE88" w14:textId="77777777" w:rsidR="00270BF2" w:rsidRPr="00BC49D8" w:rsidRDefault="00270BF2" w:rsidP="00270BF2">
      <w:pPr>
        <w:pStyle w:val="Akapitzlist"/>
        <w:numPr>
          <w:ilvl w:val="0"/>
          <w:numId w:val="27"/>
        </w:numPr>
        <w:autoSpaceDE w:val="0"/>
        <w:autoSpaceDN w:val="0"/>
        <w:adjustRightInd w:val="0"/>
        <w:spacing w:line="276" w:lineRule="auto"/>
        <w:jc w:val="both"/>
        <w:rPr>
          <w:rFonts w:ascii="Times New Roman" w:eastAsia="CIDFont+F1" w:hAnsi="Times New Roman"/>
          <w:color w:val="0000FF"/>
          <w:sz w:val="24"/>
          <w:szCs w:val="24"/>
          <w:u w:val="single"/>
        </w:rPr>
      </w:pPr>
      <w:r w:rsidRPr="00BC49D8">
        <w:rPr>
          <w:rFonts w:ascii="Times New Roman" w:eastAsia="CIDFont+F1" w:hAnsi="Times New Roman"/>
          <w:color w:val="000000"/>
          <w:sz w:val="24"/>
          <w:szCs w:val="24"/>
        </w:rPr>
        <w:lastRenderedPageBreak/>
        <w:t>Wykonawca ma możliwość wypełnienia formularza JEDZ poprzez Serwis umożliwiający wypełnienie i ponowne wykorzystanie ESPD znajdujący się pod adresem:</w:t>
      </w:r>
      <w:r w:rsidR="00BC49D8">
        <w:rPr>
          <w:rFonts w:ascii="Times New Roman" w:eastAsia="CIDFont+F1" w:hAnsi="Times New Roman"/>
          <w:color w:val="000000"/>
          <w:sz w:val="24"/>
          <w:szCs w:val="24"/>
        </w:rPr>
        <w:t xml:space="preserve"> </w:t>
      </w:r>
      <w:r w:rsidRPr="00BC49D8">
        <w:rPr>
          <w:rFonts w:ascii="Times New Roman" w:eastAsia="CIDFont+F1" w:hAnsi="Times New Roman"/>
          <w:color w:val="0000FF"/>
          <w:sz w:val="24"/>
          <w:szCs w:val="24"/>
          <w:u w:val="single"/>
        </w:rPr>
        <w:t>https://ec.europa.eu/growth/tools-databases/espd/filter?lang=pl</w:t>
      </w:r>
    </w:p>
    <w:p w14:paraId="23BEEE0F" w14:textId="77777777" w:rsidR="00270BF2" w:rsidRPr="00F36C2F" w:rsidRDefault="00270BF2" w:rsidP="00821277">
      <w:pPr>
        <w:autoSpaceDE w:val="0"/>
        <w:autoSpaceDN w:val="0"/>
        <w:adjustRightInd w:val="0"/>
        <w:spacing w:line="276" w:lineRule="auto"/>
        <w:ind w:firstLine="360"/>
        <w:jc w:val="both"/>
        <w:rPr>
          <w:rFonts w:eastAsia="CIDFont+F1"/>
          <w:color w:val="000000"/>
          <w:szCs w:val="24"/>
          <w:u w:val="single"/>
        </w:rPr>
      </w:pPr>
      <w:r w:rsidRPr="00F36C2F">
        <w:rPr>
          <w:rFonts w:eastAsia="CIDFont+F1"/>
          <w:color w:val="000000"/>
          <w:szCs w:val="24"/>
          <w:u w:val="single"/>
        </w:rPr>
        <w:t>Instrukcja pobrania i składania JEDZ-a:</w:t>
      </w:r>
    </w:p>
    <w:p w14:paraId="6EBF8971" w14:textId="77777777" w:rsidR="00270BF2" w:rsidRPr="00F36C2F" w:rsidRDefault="00270BF2" w:rsidP="003C6F86">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b/>
          <w:color w:val="000000"/>
          <w:sz w:val="24"/>
          <w:szCs w:val="24"/>
        </w:rPr>
        <w:t xml:space="preserve">Wykonawca składa jednolity dokument (JEDZ), pod rygorem nieważności, </w:t>
      </w:r>
      <w:r w:rsidR="00F36C2F">
        <w:rPr>
          <w:rFonts w:ascii="Times New Roman" w:eastAsia="CIDFont+F1" w:hAnsi="Times New Roman"/>
          <w:b/>
          <w:color w:val="000000"/>
          <w:sz w:val="24"/>
          <w:szCs w:val="24"/>
        </w:rPr>
        <w:br/>
      </w:r>
      <w:r w:rsidRPr="00F36C2F">
        <w:rPr>
          <w:rFonts w:ascii="Times New Roman" w:eastAsia="CIDFont+F1" w:hAnsi="Times New Roman"/>
          <w:b/>
          <w:color w:val="000000"/>
          <w:sz w:val="24"/>
          <w:szCs w:val="24"/>
        </w:rPr>
        <w:t>w postaci elektronicznej, opatrzony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2019 r., poz. 162 ze zm.).</w:t>
      </w:r>
    </w:p>
    <w:p w14:paraId="4508A5A4" w14:textId="77777777" w:rsidR="00270BF2" w:rsidRPr="00F36C2F" w:rsidRDefault="00270BF2" w:rsidP="00A63693">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 xml:space="preserve">Wykonawca składa jednolity dokument na stronie </w:t>
      </w:r>
      <w:r w:rsidRPr="00F36C2F">
        <w:rPr>
          <w:rFonts w:ascii="Times New Roman" w:eastAsia="CIDFont+F1" w:hAnsi="Times New Roman"/>
          <w:color w:val="1F497D" w:themeColor="text2"/>
          <w:sz w:val="24"/>
          <w:szCs w:val="24"/>
          <w:u w:val="single"/>
        </w:rPr>
        <w:t>platformazakupowa.pl/um_legnica/ aukcje.</w:t>
      </w:r>
      <w:r w:rsidR="00F36C2F">
        <w:rPr>
          <w:rFonts w:ascii="Times New Roman" w:eastAsia="CIDFont+F1" w:hAnsi="Times New Roman"/>
          <w:color w:val="1F497D" w:themeColor="text2"/>
          <w:sz w:val="24"/>
          <w:szCs w:val="24"/>
          <w:u w:val="single"/>
        </w:rPr>
        <w:t xml:space="preserve"> </w:t>
      </w:r>
    </w:p>
    <w:p w14:paraId="77C76C80" w14:textId="77777777" w:rsidR="00270BF2" w:rsidRPr="00F36C2F" w:rsidRDefault="003C6F86" w:rsidP="00270BF2">
      <w:pPr>
        <w:autoSpaceDE w:val="0"/>
        <w:autoSpaceDN w:val="0"/>
        <w:adjustRightInd w:val="0"/>
        <w:ind w:left="360"/>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Strona ta jest środkiem komunikacji elektronicznej Zamawiającego upoważnionego, </w:t>
      </w:r>
      <w:r w:rsidR="00F36C2F">
        <w:rPr>
          <w:rFonts w:eastAsia="CIDFont+F1"/>
          <w:color w:val="000000"/>
          <w:szCs w:val="24"/>
        </w:rPr>
        <w:tab/>
      </w:r>
      <w:r w:rsidR="00270BF2" w:rsidRPr="00F36C2F">
        <w:rPr>
          <w:rFonts w:eastAsia="CIDFont+F1"/>
          <w:color w:val="000000"/>
          <w:szCs w:val="24"/>
        </w:rPr>
        <w:t>służącym złożeniu JEDZ przez wykonawcę w niniejszym postępowaniu.</w:t>
      </w:r>
    </w:p>
    <w:p w14:paraId="389A683B" w14:textId="77777777" w:rsidR="00270BF2" w:rsidRPr="00F36C2F" w:rsidRDefault="003C6F86" w:rsidP="00270BF2">
      <w:pPr>
        <w:autoSpaceDE w:val="0"/>
        <w:autoSpaceDN w:val="0"/>
        <w:adjustRightInd w:val="0"/>
        <w:ind w:left="360"/>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Złożenie JEDZ wraz z ofertą na piśmie lub nośniku danych (np. CD, pendrive) lub za </w:t>
      </w:r>
      <w:r w:rsidRPr="00F36C2F">
        <w:rPr>
          <w:rFonts w:eastAsia="CIDFont+F1"/>
          <w:color w:val="000000"/>
          <w:szCs w:val="24"/>
        </w:rPr>
        <w:tab/>
      </w:r>
      <w:r w:rsidR="00270BF2" w:rsidRPr="00F36C2F">
        <w:rPr>
          <w:rFonts w:eastAsia="CIDFont+F1"/>
          <w:color w:val="000000"/>
          <w:szCs w:val="24"/>
        </w:rPr>
        <w:t>pośrednictwem poczty elektronicznej JEST NIEDOPUSZCZALNE.</w:t>
      </w:r>
    </w:p>
    <w:p w14:paraId="169D717C" w14:textId="77777777" w:rsidR="00270BF2" w:rsidRPr="00F36C2F" w:rsidRDefault="00270BF2" w:rsidP="00A63693">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Wykonawca wypełnia JEDZ, tworząc dokument elektroniczny. Zalecane jest korzystać z Elektronicznego Narzędzia Do Wypełniania JEDZ/ESPD (serwis eESPD) lub innych dostępnych narzędzi lub oprogramowania, które umożliwiają wypełnienie JEDZ i utworzenie dokumentu elektronicznego.</w:t>
      </w:r>
    </w:p>
    <w:p w14:paraId="3117518D" w14:textId="77777777" w:rsidR="00270BF2" w:rsidRPr="00F36C2F" w:rsidRDefault="003C6F86" w:rsidP="00270BF2">
      <w:pPr>
        <w:autoSpaceDE w:val="0"/>
        <w:autoSpaceDN w:val="0"/>
        <w:adjustRightInd w:val="0"/>
        <w:ind w:left="360"/>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Elektroniczne Narzędzie Do Wypełnienia JEDZ/ESPD udostępnione zostało przez </w:t>
      </w:r>
      <w:r w:rsidR="00F36C2F">
        <w:rPr>
          <w:rFonts w:eastAsia="CIDFont+F1"/>
          <w:color w:val="000000"/>
          <w:szCs w:val="24"/>
        </w:rPr>
        <w:tab/>
      </w:r>
      <w:r w:rsidR="00270BF2" w:rsidRPr="00F36C2F">
        <w:rPr>
          <w:rFonts w:eastAsia="CIDFont+F1"/>
          <w:color w:val="000000"/>
          <w:szCs w:val="24"/>
        </w:rPr>
        <w:t xml:space="preserve">Komisję Europejską pod adresem: </w:t>
      </w:r>
      <w:hyperlink r:id="rId9" w:history="1">
        <w:r w:rsidR="00270BF2" w:rsidRPr="00F36C2F">
          <w:rPr>
            <w:rStyle w:val="Hipercze"/>
            <w:rFonts w:eastAsia="CIDFont+F1"/>
            <w:szCs w:val="24"/>
          </w:rPr>
          <w:t>https://ec.europa.eu/growth/toolsdatabases/</w:t>
        </w:r>
      </w:hyperlink>
      <w:r w:rsidR="00270BF2" w:rsidRPr="00F36C2F">
        <w:rPr>
          <w:rFonts w:eastAsia="CIDFont+F1"/>
          <w:color w:val="000000"/>
          <w:szCs w:val="24"/>
        </w:rPr>
        <w:t xml:space="preserve"> </w:t>
      </w:r>
      <w:r w:rsidR="00F36C2F">
        <w:rPr>
          <w:rFonts w:eastAsia="CIDFont+F1"/>
          <w:color w:val="000000"/>
          <w:szCs w:val="24"/>
        </w:rPr>
        <w:tab/>
      </w:r>
      <w:r w:rsidR="00270BF2" w:rsidRPr="00BC49D8">
        <w:rPr>
          <w:rFonts w:eastAsia="CIDFont+F1"/>
          <w:color w:val="000000"/>
          <w:szCs w:val="24"/>
          <w:u w:val="single"/>
        </w:rPr>
        <w:t>espd/filter?lang=pl</w:t>
      </w:r>
      <w:r w:rsidR="00270BF2" w:rsidRPr="00F36C2F">
        <w:rPr>
          <w:rFonts w:eastAsia="CIDFont+F1"/>
          <w:color w:val="000000"/>
          <w:szCs w:val="24"/>
        </w:rPr>
        <w:t xml:space="preserve"> </w:t>
      </w:r>
      <w:r w:rsidR="00F36C2F">
        <w:rPr>
          <w:rFonts w:eastAsia="CIDFont+F1"/>
          <w:color w:val="000000"/>
          <w:szCs w:val="24"/>
        </w:rPr>
        <w:t>(</w:t>
      </w:r>
      <w:r w:rsidR="00270BF2" w:rsidRPr="00F36C2F">
        <w:rPr>
          <w:rFonts w:eastAsia="CIDFont+F1"/>
          <w:color w:val="000000"/>
          <w:szCs w:val="24"/>
        </w:rPr>
        <w:t>bezpośredni dostęp do polskiej wersji językowej serwisu).</w:t>
      </w:r>
    </w:p>
    <w:p w14:paraId="66A06E34" w14:textId="77777777" w:rsidR="00270BF2" w:rsidRPr="00F36C2F" w:rsidRDefault="00270BF2" w:rsidP="00A63693">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Wykonawca składa jednolity dokument na stronie platformazakupowa.pl/um_legnica/ aukcje w następujący sposób:</w:t>
      </w:r>
    </w:p>
    <w:p w14:paraId="33B0B4E1" w14:textId="77777777" w:rsidR="00270BF2" w:rsidRPr="00F36C2F" w:rsidRDefault="00270BF2" w:rsidP="00A63693">
      <w:pPr>
        <w:pStyle w:val="Akapitzlist"/>
        <w:numPr>
          <w:ilvl w:val="0"/>
          <w:numId w:val="3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 xml:space="preserve">wykonawca, będąc na stronie internetowej Zamawiającego </w:t>
      </w:r>
      <w:hyperlink r:id="rId10" w:history="1">
        <w:r w:rsidR="000A7C69" w:rsidRPr="00F36C2F">
          <w:rPr>
            <w:rStyle w:val="Hipercze"/>
            <w:rFonts w:ascii="Times New Roman" w:eastAsia="CIDFont+F1" w:hAnsi="Times New Roman"/>
            <w:sz w:val="24"/>
            <w:szCs w:val="24"/>
          </w:rPr>
          <w:t>http://</w:t>
        </w:r>
        <w:r w:rsidR="000A7C69" w:rsidRPr="00F36C2F">
          <w:rPr>
            <w:rStyle w:val="Hipercze"/>
            <w:rFonts w:ascii="Times New Roman" w:hAnsi="Times New Roman"/>
            <w:sz w:val="24"/>
            <w:szCs w:val="24"/>
          </w:rPr>
          <w:t>h</w:t>
        </w:r>
        <w:r w:rsidR="000A7C69" w:rsidRPr="00F36C2F">
          <w:rPr>
            <w:rStyle w:val="Hipercze"/>
            <w:rFonts w:ascii="Times New Roman" w:eastAsia="CIDFont+F1" w:hAnsi="Times New Roman"/>
            <w:sz w:val="24"/>
            <w:szCs w:val="24"/>
          </w:rPr>
          <w:t>ttp://mops.bip.legnica.eu/</w:t>
        </w:r>
      </w:hyperlink>
      <w:r w:rsidRPr="00F36C2F">
        <w:rPr>
          <w:rFonts w:ascii="Times New Roman" w:eastAsia="CIDFont+F1" w:hAnsi="Times New Roman"/>
          <w:color w:val="1F497D" w:themeColor="text2"/>
          <w:sz w:val="24"/>
          <w:szCs w:val="24"/>
          <w:u w:val="single"/>
        </w:rPr>
        <w:t>lop/zamowienia-publiczne</w:t>
      </w:r>
      <w:r w:rsidRPr="00F36C2F">
        <w:rPr>
          <w:rFonts w:ascii="Times New Roman" w:eastAsia="CIDFont+F1" w:hAnsi="Times New Roman"/>
          <w:color w:val="000000"/>
          <w:sz w:val="24"/>
          <w:szCs w:val="24"/>
        </w:rPr>
        <w:t xml:space="preserve"> klika w tytuł zamówienia „Wykonywanie usług opiekuńczych i specjalistycznych usług opiekuńczych dla osób z zaburzeniami psychicznymi 2020-2021” i przechodzi na stronę </w:t>
      </w:r>
      <w:r w:rsidRPr="00F36C2F">
        <w:rPr>
          <w:rFonts w:ascii="Times New Roman" w:eastAsia="CIDFont+F1" w:hAnsi="Times New Roman"/>
          <w:color w:val="1F497D" w:themeColor="text2"/>
          <w:sz w:val="24"/>
          <w:szCs w:val="24"/>
          <w:u w:val="single"/>
        </w:rPr>
        <w:t>platformazakupowa.pl/um_legnica/aukcje</w:t>
      </w:r>
      <w:r w:rsidRPr="00F36C2F">
        <w:rPr>
          <w:rFonts w:ascii="Times New Roman" w:eastAsia="CIDFont+F1" w:hAnsi="Times New Roman"/>
          <w:color w:val="000000"/>
          <w:sz w:val="24"/>
          <w:szCs w:val="24"/>
        </w:rPr>
        <w:t xml:space="preserve"> i wybiera przedmiotowe postępowanie w zakładce „POSTĘPOWANIA – POSTĘPOWANIA AKTUALNE” Nr ID………</w:t>
      </w:r>
    </w:p>
    <w:p w14:paraId="1D17FC79" w14:textId="77777777" w:rsidR="00270BF2" w:rsidRPr="00F36C2F" w:rsidRDefault="00270BF2" w:rsidP="00A63693">
      <w:pPr>
        <w:pStyle w:val="Akapitzlist"/>
        <w:numPr>
          <w:ilvl w:val="0"/>
          <w:numId w:val="3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Po kliknięciu na ww. tytułu postępowania nastąpi przekierowanie na platformę zakupową, gdzie należy złożyć JEDZ, postępując według poniższych kroków:</w:t>
      </w:r>
    </w:p>
    <w:p w14:paraId="3C3D748A" w14:textId="77777777" w:rsidR="00270BF2" w:rsidRPr="00F36C2F" w:rsidRDefault="00270BF2" w:rsidP="00F65C6F">
      <w:pPr>
        <w:pStyle w:val="Akapitzlist"/>
        <w:numPr>
          <w:ilvl w:val="0"/>
          <w:numId w:val="4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Wykonawca zapoznaje się z zapisami zamieszczonymi na platformie zakupowej i pobiera plik JEDZ załączony przez Zamawiającego upoważnionego w formacie .xml.</w:t>
      </w:r>
    </w:p>
    <w:p w14:paraId="1CACB005" w14:textId="77777777" w:rsidR="003C6F86" w:rsidRPr="00F36C2F" w:rsidRDefault="00270BF2" w:rsidP="00F65C6F">
      <w:pPr>
        <w:pStyle w:val="Akapitzlist"/>
        <w:numPr>
          <w:ilvl w:val="0"/>
          <w:numId w:val="4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Po pobraniu pliku JEDZ w formacie .xml ze strony platformy zakupowej wykonawca wykorzystuje do wypełnienia jednolitego dokumentu ELEKTRONICZNE NARZĘDZIE DO WYPEŁNIANIA JEDZ/ESPD (serwis eESPD), udostępnione przez Komisję Europejską pod adresem:</w:t>
      </w:r>
    </w:p>
    <w:p w14:paraId="27E97A26" w14:textId="77777777" w:rsidR="00270BF2" w:rsidRPr="00F36C2F" w:rsidRDefault="00645C20" w:rsidP="003C6F86">
      <w:pPr>
        <w:pStyle w:val="Akapitzlist"/>
        <w:autoSpaceDE w:val="0"/>
        <w:autoSpaceDN w:val="0"/>
        <w:adjustRightInd w:val="0"/>
        <w:spacing w:after="0" w:line="276" w:lineRule="auto"/>
        <w:ind w:left="1428"/>
        <w:jc w:val="both"/>
        <w:rPr>
          <w:rFonts w:ascii="Times New Roman" w:eastAsia="CIDFont+F1" w:hAnsi="Times New Roman"/>
          <w:color w:val="000000"/>
          <w:sz w:val="24"/>
          <w:szCs w:val="24"/>
        </w:rPr>
      </w:pPr>
      <w:hyperlink r:id="rId11" w:history="1">
        <w:r w:rsidR="00270BF2" w:rsidRPr="00F36C2F">
          <w:rPr>
            <w:rStyle w:val="Hipercze"/>
            <w:rFonts w:ascii="Times New Roman" w:eastAsia="CIDFont+F1" w:hAnsi="Times New Roman"/>
            <w:sz w:val="24"/>
            <w:szCs w:val="24"/>
          </w:rPr>
          <w:t>https://ec.europa.eu/growth/toolsdatabases/espd/filter?lang=pl</w:t>
        </w:r>
      </w:hyperlink>
      <w:r w:rsidR="00270BF2" w:rsidRPr="00F36C2F">
        <w:rPr>
          <w:rFonts w:ascii="Times New Roman" w:eastAsia="CIDFont+F1" w:hAnsi="Times New Roman"/>
          <w:color w:val="000000"/>
          <w:sz w:val="24"/>
          <w:szCs w:val="24"/>
        </w:rPr>
        <w:t xml:space="preserve"> (bezpośredni dostęp do polskiej wersji językowej serwisu).</w:t>
      </w:r>
    </w:p>
    <w:p w14:paraId="42FFBE79"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lastRenderedPageBreak/>
        <w:tab/>
      </w:r>
      <w:r w:rsidR="00270BF2" w:rsidRPr="00F36C2F">
        <w:rPr>
          <w:rFonts w:eastAsia="CIDFont+F1"/>
          <w:color w:val="000000"/>
          <w:szCs w:val="24"/>
        </w:rPr>
        <w:t xml:space="preserve">Na wskazanej stronie Komisji Europejskiej wykonawca, po zaznaczeniu pola </w:t>
      </w:r>
      <w:r w:rsidR="00F36C2F">
        <w:rPr>
          <w:rFonts w:eastAsia="CIDFont+F1"/>
          <w:color w:val="000000"/>
          <w:szCs w:val="24"/>
        </w:rPr>
        <w:tab/>
      </w:r>
      <w:r w:rsidR="00270BF2" w:rsidRPr="00F36C2F">
        <w:rPr>
          <w:rFonts w:eastAsia="CIDFont+F1"/>
          <w:color w:val="000000"/>
          <w:szCs w:val="24"/>
        </w:rPr>
        <w:t xml:space="preserve">„Jestem wykonawcą”, wybiera opcję „Zaimportować ESPD” i wgrywa </w:t>
      </w:r>
      <w:r w:rsidR="00F36C2F">
        <w:rPr>
          <w:rFonts w:eastAsia="CIDFont+F1"/>
          <w:color w:val="000000"/>
          <w:szCs w:val="24"/>
        </w:rPr>
        <w:tab/>
      </w:r>
      <w:r w:rsidR="00270BF2" w:rsidRPr="00F36C2F">
        <w:rPr>
          <w:rFonts w:eastAsia="CIDFont+F1"/>
          <w:color w:val="000000"/>
          <w:szCs w:val="24"/>
        </w:rPr>
        <w:t xml:space="preserve">plik </w:t>
      </w:r>
      <w:r w:rsidR="00F36C2F">
        <w:rPr>
          <w:rFonts w:eastAsia="CIDFont+F1"/>
          <w:color w:val="000000"/>
          <w:szCs w:val="24"/>
        </w:rPr>
        <w:tab/>
      </w:r>
      <w:r w:rsidR="00270BF2" w:rsidRPr="00F36C2F">
        <w:rPr>
          <w:rFonts w:eastAsia="CIDFont+F1"/>
          <w:color w:val="000000"/>
          <w:szCs w:val="24"/>
        </w:rPr>
        <w:t xml:space="preserve">JEDZ w formacie .xml, pobrany ze strony platformy zakupowej, klikając </w:t>
      </w:r>
      <w:r w:rsidR="00F36C2F">
        <w:rPr>
          <w:rFonts w:eastAsia="CIDFont+F1"/>
          <w:color w:val="000000"/>
          <w:szCs w:val="24"/>
        </w:rPr>
        <w:tab/>
      </w:r>
      <w:r w:rsidR="00270BF2" w:rsidRPr="00F36C2F">
        <w:rPr>
          <w:rFonts w:eastAsia="CIDFont+F1"/>
          <w:color w:val="000000"/>
          <w:szCs w:val="24"/>
        </w:rPr>
        <w:t>przycisk „Wybierz plik”.</w:t>
      </w:r>
    </w:p>
    <w:p w14:paraId="683B0A69"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Następnie pojawi się pytanie o siedzibę przedsiębiorstwa – z rozwijanej listy </w:t>
      </w:r>
      <w:r w:rsidR="00F36C2F">
        <w:rPr>
          <w:rFonts w:eastAsia="CIDFont+F1"/>
          <w:color w:val="000000"/>
          <w:szCs w:val="24"/>
        </w:rPr>
        <w:tab/>
      </w:r>
      <w:r w:rsidR="00270BF2" w:rsidRPr="00F36C2F">
        <w:rPr>
          <w:rFonts w:eastAsia="CIDFont+F1"/>
          <w:color w:val="000000"/>
          <w:szCs w:val="24"/>
        </w:rPr>
        <w:t xml:space="preserve">należy </w:t>
      </w:r>
      <w:r w:rsidRPr="00F36C2F">
        <w:rPr>
          <w:rFonts w:eastAsia="CIDFont+F1"/>
          <w:color w:val="000000"/>
          <w:szCs w:val="24"/>
        </w:rPr>
        <w:tab/>
      </w:r>
      <w:r w:rsidR="00270BF2" w:rsidRPr="00F36C2F">
        <w:rPr>
          <w:rFonts w:eastAsia="CIDFont+F1"/>
          <w:color w:val="000000"/>
          <w:szCs w:val="24"/>
        </w:rPr>
        <w:t xml:space="preserve">wybrać odpowiednie państwo i przejść dalej. Po wybraniu opcji „dalej” </w:t>
      </w:r>
      <w:r w:rsidR="00F36C2F">
        <w:rPr>
          <w:rFonts w:eastAsia="CIDFont+F1"/>
          <w:color w:val="000000"/>
          <w:szCs w:val="24"/>
        </w:rPr>
        <w:tab/>
      </w:r>
      <w:r w:rsidR="00270BF2" w:rsidRPr="00F36C2F">
        <w:rPr>
          <w:rFonts w:eastAsia="CIDFont+F1"/>
          <w:color w:val="000000"/>
          <w:szCs w:val="24"/>
        </w:rPr>
        <w:t xml:space="preserve">pojawi się </w:t>
      </w:r>
      <w:r w:rsidRPr="00F36C2F">
        <w:rPr>
          <w:rFonts w:eastAsia="CIDFont+F1"/>
          <w:color w:val="000000"/>
          <w:szCs w:val="24"/>
        </w:rPr>
        <w:tab/>
      </w:r>
      <w:r w:rsidR="00270BF2" w:rsidRPr="00F36C2F">
        <w:rPr>
          <w:rFonts w:eastAsia="CIDFont+F1"/>
          <w:color w:val="000000"/>
          <w:szCs w:val="24"/>
        </w:rPr>
        <w:t xml:space="preserve">przygotowany wcześniej przez Zamawiającego upoważnionego </w:t>
      </w:r>
      <w:r w:rsidR="00F36C2F">
        <w:rPr>
          <w:rFonts w:eastAsia="CIDFont+F1"/>
          <w:color w:val="000000"/>
          <w:szCs w:val="24"/>
        </w:rPr>
        <w:tab/>
      </w:r>
      <w:r w:rsidR="00270BF2" w:rsidRPr="00F36C2F">
        <w:rPr>
          <w:rFonts w:eastAsia="CIDFont+F1"/>
          <w:color w:val="000000"/>
          <w:szCs w:val="24"/>
        </w:rPr>
        <w:t xml:space="preserve">formularz JEDZ do wypełnienia przez wykonawcę, zawierający tylko pola </w:t>
      </w:r>
      <w:r w:rsidR="00F36C2F">
        <w:rPr>
          <w:rFonts w:eastAsia="CIDFont+F1"/>
          <w:color w:val="000000"/>
          <w:szCs w:val="24"/>
        </w:rPr>
        <w:tab/>
      </w:r>
      <w:r w:rsidR="00270BF2" w:rsidRPr="00F36C2F">
        <w:rPr>
          <w:rFonts w:eastAsia="CIDFont+F1"/>
          <w:color w:val="000000"/>
          <w:szCs w:val="24"/>
        </w:rPr>
        <w:t>wskazane przez Zamawiającego upoważnionego.</w:t>
      </w:r>
    </w:p>
    <w:p w14:paraId="3C0B51E9" w14:textId="77777777" w:rsidR="00E72642" w:rsidRDefault="00E72642" w:rsidP="00270BF2">
      <w:pPr>
        <w:autoSpaceDE w:val="0"/>
        <w:autoSpaceDN w:val="0"/>
        <w:adjustRightInd w:val="0"/>
        <w:ind w:left="1068"/>
        <w:jc w:val="both"/>
        <w:rPr>
          <w:rFonts w:eastAsia="CIDFont+F1"/>
          <w:color w:val="000000"/>
          <w:szCs w:val="24"/>
        </w:rPr>
      </w:pPr>
    </w:p>
    <w:p w14:paraId="1952237A"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W formularzu znajdą się dane o Zamawiającym upoważnionym i </w:t>
      </w:r>
      <w:r w:rsidR="00F36C2F">
        <w:rPr>
          <w:rFonts w:eastAsia="CIDFont+F1"/>
          <w:color w:val="000000"/>
          <w:szCs w:val="24"/>
        </w:rPr>
        <w:tab/>
      </w:r>
      <w:r w:rsidR="00270BF2" w:rsidRPr="00F36C2F">
        <w:rPr>
          <w:rFonts w:eastAsia="CIDFont+F1"/>
          <w:color w:val="000000"/>
          <w:szCs w:val="24"/>
        </w:rPr>
        <w:t xml:space="preserve">postępowaniu. </w:t>
      </w:r>
      <w:r w:rsidR="00F36C2F">
        <w:rPr>
          <w:rFonts w:eastAsia="CIDFont+F1"/>
          <w:color w:val="000000"/>
          <w:szCs w:val="24"/>
        </w:rPr>
        <w:t>W</w:t>
      </w:r>
      <w:r w:rsidR="00270BF2" w:rsidRPr="00F36C2F">
        <w:rPr>
          <w:rFonts w:eastAsia="CIDFont+F1"/>
          <w:color w:val="000000"/>
          <w:szCs w:val="24"/>
        </w:rPr>
        <w:t xml:space="preserve">ykonawca dodaje dane o wykonawcy i odpowiada tylko na te </w:t>
      </w:r>
      <w:r w:rsidR="00F36C2F">
        <w:rPr>
          <w:rFonts w:eastAsia="CIDFont+F1"/>
          <w:color w:val="000000"/>
          <w:szCs w:val="24"/>
        </w:rPr>
        <w:tab/>
      </w:r>
      <w:r w:rsidR="00270BF2" w:rsidRPr="00F36C2F">
        <w:rPr>
          <w:rFonts w:eastAsia="CIDFont+F1"/>
          <w:color w:val="000000"/>
          <w:szCs w:val="24"/>
        </w:rPr>
        <w:t xml:space="preserve">pytania, które </w:t>
      </w:r>
      <w:r w:rsidRPr="00F36C2F">
        <w:rPr>
          <w:rFonts w:eastAsia="CIDFont+F1"/>
          <w:color w:val="000000"/>
          <w:szCs w:val="24"/>
        </w:rPr>
        <w:tab/>
      </w:r>
      <w:r w:rsidR="00270BF2" w:rsidRPr="00F36C2F">
        <w:rPr>
          <w:rFonts w:eastAsia="CIDFont+F1"/>
          <w:color w:val="000000"/>
          <w:szCs w:val="24"/>
        </w:rPr>
        <w:t>wcześniej zaznaczył wcześniej Zamawiający do wypełnienia.</w:t>
      </w:r>
    </w:p>
    <w:p w14:paraId="7F27ABE6"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Przy wszystkich podstawach wykluczenia domyślnie zaznaczona jest </w:t>
      </w:r>
      <w:r w:rsidR="00F36C2F">
        <w:rPr>
          <w:rFonts w:eastAsia="CIDFont+F1"/>
          <w:color w:val="000000"/>
          <w:szCs w:val="24"/>
        </w:rPr>
        <w:tab/>
      </w:r>
      <w:r w:rsidR="00270BF2" w:rsidRPr="00F36C2F">
        <w:rPr>
          <w:rFonts w:eastAsia="CIDFont+F1"/>
          <w:color w:val="000000"/>
          <w:szCs w:val="24"/>
        </w:rPr>
        <w:t xml:space="preserve">odpowiedź przecząca. Po zaznaczeniu odpowiedzi twierdzącej wykonawca ma </w:t>
      </w:r>
      <w:r w:rsidR="00F36C2F">
        <w:rPr>
          <w:rFonts w:eastAsia="CIDFont+F1"/>
          <w:color w:val="000000"/>
          <w:szCs w:val="24"/>
        </w:rPr>
        <w:tab/>
      </w:r>
      <w:r w:rsidR="00270BF2" w:rsidRPr="00F36C2F">
        <w:rPr>
          <w:rFonts w:eastAsia="CIDFont+F1"/>
          <w:color w:val="000000"/>
          <w:szCs w:val="24"/>
        </w:rPr>
        <w:t xml:space="preserve">możliwość podania szczegółów, a także opisania ewentualnych środków </w:t>
      </w:r>
      <w:r w:rsidR="00F36C2F">
        <w:rPr>
          <w:rFonts w:eastAsia="CIDFont+F1"/>
          <w:color w:val="000000"/>
          <w:szCs w:val="24"/>
        </w:rPr>
        <w:tab/>
      </w:r>
      <w:r w:rsidR="00270BF2" w:rsidRPr="00F36C2F">
        <w:rPr>
          <w:rFonts w:eastAsia="CIDFont+F1"/>
          <w:color w:val="000000"/>
          <w:szCs w:val="24"/>
        </w:rPr>
        <w:t xml:space="preserve">zaradczych podjętych w ramach tzw. samooczyszczenia. Należy wypełniać </w:t>
      </w:r>
      <w:r w:rsidR="00F36C2F">
        <w:rPr>
          <w:rFonts w:eastAsia="CIDFont+F1"/>
          <w:color w:val="000000"/>
          <w:szCs w:val="24"/>
        </w:rPr>
        <w:tab/>
      </w:r>
      <w:r w:rsidR="00270BF2" w:rsidRPr="00F36C2F">
        <w:rPr>
          <w:rFonts w:eastAsia="CIDFont+F1"/>
          <w:color w:val="000000"/>
          <w:szCs w:val="24"/>
        </w:rPr>
        <w:t>pola, przechodząc przez kolejne ekrany.</w:t>
      </w:r>
    </w:p>
    <w:p w14:paraId="2FFA99AE"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W części VI „Oświadczenia końcowe” znajdują się pola do wyboru daty i </w:t>
      </w:r>
      <w:r w:rsidR="00F36C2F">
        <w:rPr>
          <w:rFonts w:eastAsia="CIDFont+F1"/>
          <w:color w:val="000000"/>
          <w:szCs w:val="24"/>
        </w:rPr>
        <w:tab/>
      </w:r>
      <w:r w:rsidR="00270BF2" w:rsidRPr="00F36C2F">
        <w:rPr>
          <w:rFonts w:eastAsia="CIDFont+F1"/>
          <w:color w:val="000000"/>
          <w:szCs w:val="24"/>
        </w:rPr>
        <w:t>wskazania miejscowości.</w:t>
      </w:r>
    </w:p>
    <w:p w14:paraId="3BE67D41" w14:textId="77777777" w:rsidR="00270BF2" w:rsidRPr="00F36C2F" w:rsidRDefault="003C6F86" w:rsidP="00270BF2">
      <w:pPr>
        <w:autoSpaceDE w:val="0"/>
        <w:autoSpaceDN w:val="0"/>
        <w:adjustRightInd w:val="0"/>
        <w:ind w:left="1068"/>
        <w:jc w:val="both"/>
        <w:rPr>
          <w:rFonts w:eastAsia="CIDFont+F1"/>
          <w:color w:val="000000"/>
          <w:szCs w:val="24"/>
        </w:rPr>
      </w:pPr>
      <w:r w:rsidRPr="00F36C2F">
        <w:rPr>
          <w:rFonts w:eastAsia="CIDFont+F1"/>
          <w:color w:val="000000"/>
          <w:szCs w:val="24"/>
        </w:rPr>
        <w:tab/>
      </w:r>
      <w:r w:rsidR="00270BF2" w:rsidRPr="00F36C2F">
        <w:rPr>
          <w:rFonts w:eastAsia="CIDFont+F1"/>
          <w:color w:val="000000"/>
          <w:szCs w:val="24"/>
        </w:rPr>
        <w:t xml:space="preserve">Na końcu formularza znajduje się wskazówka: „Eksportuj. Teraz można </w:t>
      </w:r>
      <w:r w:rsidR="00F36C2F">
        <w:rPr>
          <w:rFonts w:eastAsia="CIDFont+F1"/>
          <w:color w:val="000000"/>
          <w:szCs w:val="24"/>
        </w:rPr>
        <w:tab/>
      </w:r>
      <w:r w:rsidR="00270BF2" w:rsidRPr="00F36C2F">
        <w:rPr>
          <w:rFonts w:eastAsia="CIDFont+F1"/>
          <w:color w:val="000000"/>
          <w:szCs w:val="24"/>
        </w:rPr>
        <w:t xml:space="preserve">kliknąć «Eksportuj», aby pobrać i zapisać plik ESPD na swoim komputerze”. </w:t>
      </w:r>
      <w:r w:rsidR="00F36C2F">
        <w:rPr>
          <w:rFonts w:eastAsia="CIDFont+F1"/>
          <w:color w:val="000000"/>
          <w:szCs w:val="24"/>
        </w:rPr>
        <w:tab/>
      </w:r>
      <w:r w:rsidR="00270BF2" w:rsidRPr="00F36C2F">
        <w:rPr>
          <w:rFonts w:eastAsia="CIDFont+F1"/>
          <w:color w:val="000000"/>
          <w:szCs w:val="24"/>
        </w:rPr>
        <w:t xml:space="preserve">Wskazówka ta może być myląca, ponieważ nie ma poniżej przycisku tak </w:t>
      </w:r>
      <w:r w:rsidR="00F36C2F">
        <w:rPr>
          <w:rFonts w:eastAsia="CIDFont+F1"/>
          <w:color w:val="000000"/>
          <w:szCs w:val="24"/>
        </w:rPr>
        <w:tab/>
      </w:r>
      <w:r w:rsidR="00270BF2" w:rsidRPr="00F36C2F">
        <w:rPr>
          <w:rFonts w:eastAsia="CIDFont+F1"/>
          <w:color w:val="000000"/>
          <w:szCs w:val="24"/>
        </w:rPr>
        <w:t xml:space="preserve">opisanego (są bowiem przyciski „wstecz”, „anuluj” i „przegląd”). </w:t>
      </w:r>
      <w:r w:rsidR="00F36C2F">
        <w:rPr>
          <w:rFonts w:eastAsia="CIDFont+F1"/>
          <w:color w:val="000000"/>
          <w:szCs w:val="24"/>
        </w:rPr>
        <w:tab/>
        <w:t xml:space="preserve">Należy </w:t>
      </w:r>
      <w:r w:rsidR="00F36C2F">
        <w:rPr>
          <w:rFonts w:eastAsia="CIDFont+F1"/>
          <w:color w:val="000000"/>
          <w:szCs w:val="24"/>
        </w:rPr>
        <w:tab/>
        <w:t>k</w:t>
      </w:r>
      <w:r w:rsidR="00270BF2" w:rsidRPr="00F36C2F">
        <w:rPr>
          <w:rFonts w:eastAsia="CIDFont+F1"/>
          <w:color w:val="000000"/>
          <w:szCs w:val="24"/>
        </w:rPr>
        <w:t>liknąć „przegląd”</w:t>
      </w:r>
      <w:r w:rsidR="00F36C2F">
        <w:rPr>
          <w:rFonts w:eastAsia="CIDFont+F1"/>
          <w:color w:val="000000"/>
          <w:szCs w:val="24"/>
        </w:rPr>
        <w:t>,</w:t>
      </w:r>
      <w:r w:rsidR="00270BF2" w:rsidRPr="00F36C2F">
        <w:rPr>
          <w:rFonts w:eastAsia="CIDFont+F1"/>
          <w:color w:val="000000"/>
          <w:szCs w:val="24"/>
        </w:rPr>
        <w:t xml:space="preserve"> a wówczas zostanie otwarty podgląd całego </w:t>
      </w:r>
      <w:r w:rsidR="00F36C2F">
        <w:rPr>
          <w:rFonts w:eastAsia="CIDFont+F1"/>
          <w:color w:val="000000"/>
          <w:szCs w:val="24"/>
        </w:rPr>
        <w:tab/>
      </w:r>
      <w:r w:rsidR="00270BF2" w:rsidRPr="00F36C2F">
        <w:rPr>
          <w:rFonts w:eastAsia="CIDFont+F1"/>
          <w:color w:val="000000"/>
          <w:szCs w:val="24"/>
        </w:rPr>
        <w:t xml:space="preserve">wypełnionego formularza, który można jeszcze sprawdzić </w:t>
      </w:r>
      <w:r w:rsidRPr="00F36C2F">
        <w:rPr>
          <w:rFonts w:eastAsia="CIDFont+F1"/>
          <w:color w:val="000000"/>
          <w:szCs w:val="24"/>
        </w:rPr>
        <w:tab/>
      </w:r>
      <w:r w:rsidR="00270BF2" w:rsidRPr="00F36C2F">
        <w:rPr>
          <w:rFonts w:eastAsia="CIDFont+F1"/>
          <w:color w:val="000000"/>
          <w:szCs w:val="24"/>
        </w:rPr>
        <w:t xml:space="preserve">przed pobraniem. </w:t>
      </w:r>
      <w:r w:rsidR="00F36C2F">
        <w:rPr>
          <w:rFonts w:eastAsia="CIDFont+F1"/>
          <w:color w:val="000000"/>
          <w:szCs w:val="24"/>
        </w:rPr>
        <w:tab/>
      </w:r>
      <w:r w:rsidR="00270BF2" w:rsidRPr="00F36C2F">
        <w:rPr>
          <w:rFonts w:eastAsia="CIDFont+F1"/>
          <w:color w:val="000000"/>
          <w:szCs w:val="24"/>
        </w:rPr>
        <w:t xml:space="preserve">Po wypełnieniu formularza wykonawca klika „Pobierz jako” i wybiera </w:t>
      </w:r>
      <w:r w:rsidRPr="00F36C2F">
        <w:rPr>
          <w:rFonts w:eastAsia="CIDFont+F1"/>
          <w:color w:val="000000"/>
          <w:szCs w:val="24"/>
        </w:rPr>
        <w:tab/>
      </w:r>
      <w:r w:rsidR="00270BF2" w:rsidRPr="00F36C2F">
        <w:rPr>
          <w:rFonts w:eastAsia="CIDFont+F1"/>
          <w:color w:val="000000"/>
          <w:szCs w:val="24"/>
        </w:rPr>
        <w:t xml:space="preserve">format zapisu oświadczenia (.xml, .pdf lub „oba formaty”). Zaleca się </w:t>
      </w:r>
      <w:r w:rsidR="00F36C2F">
        <w:rPr>
          <w:rFonts w:eastAsia="CIDFont+F1"/>
          <w:color w:val="000000"/>
          <w:szCs w:val="24"/>
        </w:rPr>
        <w:tab/>
      </w:r>
      <w:r w:rsidR="00270BF2" w:rsidRPr="00F36C2F">
        <w:rPr>
          <w:rFonts w:eastAsia="CIDFont+F1"/>
          <w:color w:val="000000"/>
          <w:szCs w:val="24"/>
        </w:rPr>
        <w:t xml:space="preserve">zapisanie obu </w:t>
      </w:r>
      <w:r w:rsidRPr="00F36C2F">
        <w:rPr>
          <w:rFonts w:eastAsia="CIDFont+F1"/>
          <w:color w:val="000000"/>
          <w:szCs w:val="24"/>
        </w:rPr>
        <w:tab/>
      </w:r>
      <w:r w:rsidR="00270BF2" w:rsidRPr="00F36C2F">
        <w:rPr>
          <w:rFonts w:eastAsia="CIDFont+F1"/>
          <w:color w:val="000000"/>
          <w:szCs w:val="24"/>
        </w:rPr>
        <w:t xml:space="preserve">formatów, ponieważ oba będą wykonawcy przydatne (JEDZ w </w:t>
      </w:r>
      <w:r w:rsidR="00F36C2F">
        <w:rPr>
          <w:rFonts w:eastAsia="CIDFont+F1"/>
          <w:color w:val="000000"/>
          <w:szCs w:val="24"/>
        </w:rPr>
        <w:tab/>
      </w:r>
      <w:r w:rsidR="00270BF2" w:rsidRPr="00F36C2F">
        <w:rPr>
          <w:rFonts w:eastAsia="CIDFont+F1"/>
          <w:color w:val="000000"/>
          <w:szCs w:val="24"/>
        </w:rPr>
        <w:t xml:space="preserve">pliku .pdf łatwo jest </w:t>
      </w:r>
      <w:r w:rsidRPr="00F36C2F">
        <w:rPr>
          <w:rFonts w:eastAsia="CIDFont+F1"/>
          <w:color w:val="000000"/>
          <w:szCs w:val="24"/>
        </w:rPr>
        <w:tab/>
      </w:r>
      <w:r w:rsidR="00270BF2" w:rsidRPr="00F36C2F">
        <w:rPr>
          <w:rFonts w:eastAsia="CIDFont+F1"/>
          <w:color w:val="000000"/>
          <w:szCs w:val="24"/>
        </w:rPr>
        <w:t xml:space="preserve">odczytać i w takim formacie wykonawca będzie załączał </w:t>
      </w:r>
      <w:r w:rsidR="00F36C2F">
        <w:rPr>
          <w:rFonts w:eastAsia="CIDFont+F1"/>
          <w:color w:val="000000"/>
          <w:szCs w:val="24"/>
        </w:rPr>
        <w:tab/>
      </w:r>
      <w:r w:rsidR="00270BF2" w:rsidRPr="00F36C2F">
        <w:rPr>
          <w:rFonts w:eastAsia="CIDFont+F1"/>
          <w:color w:val="000000"/>
          <w:szCs w:val="24"/>
        </w:rPr>
        <w:t xml:space="preserve">wypełniony JEDZ na </w:t>
      </w:r>
      <w:r w:rsidRPr="00F36C2F">
        <w:rPr>
          <w:rFonts w:eastAsia="CIDFont+F1"/>
          <w:color w:val="000000"/>
          <w:szCs w:val="24"/>
        </w:rPr>
        <w:tab/>
      </w:r>
      <w:r w:rsidR="00270BF2" w:rsidRPr="00F36C2F">
        <w:rPr>
          <w:rFonts w:eastAsia="CIDFont+F1"/>
          <w:color w:val="000000"/>
          <w:szCs w:val="24"/>
        </w:rPr>
        <w:t xml:space="preserve">platformę zakupową, natomiast plik .xml może być przez </w:t>
      </w:r>
      <w:r w:rsidR="00F36C2F">
        <w:rPr>
          <w:rFonts w:eastAsia="CIDFont+F1"/>
          <w:color w:val="000000"/>
          <w:szCs w:val="24"/>
        </w:rPr>
        <w:tab/>
      </w:r>
      <w:r w:rsidR="00270BF2" w:rsidRPr="00F36C2F">
        <w:rPr>
          <w:rFonts w:eastAsia="CIDFont+F1"/>
          <w:color w:val="000000"/>
          <w:szCs w:val="24"/>
        </w:rPr>
        <w:t xml:space="preserve">wykonawcę ponownie wykorzystany w serwisie eESPD). Wygenerowany w </w:t>
      </w:r>
      <w:r w:rsidR="00F36C2F">
        <w:rPr>
          <w:rFonts w:eastAsia="CIDFont+F1"/>
          <w:color w:val="000000"/>
          <w:szCs w:val="24"/>
        </w:rPr>
        <w:tab/>
      </w:r>
      <w:r w:rsidR="00270BF2" w:rsidRPr="00F36C2F">
        <w:rPr>
          <w:rFonts w:eastAsia="CIDFont+F1"/>
          <w:color w:val="000000"/>
          <w:szCs w:val="24"/>
        </w:rPr>
        <w:t xml:space="preserve">serwisie eESPD plik JEDZ w formacie .xml oraz .pdf powinien zostać </w:t>
      </w:r>
      <w:r w:rsidR="00F36C2F">
        <w:rPr>
          <w:rFonts w:eastAsia="CIDFont+F1"/>
          <w:color w:val="000000"/>
          <w:szCs w:val="24"/>
        </w:rPr>
        <w:tab/>
      </w:r>
      <w:r w:rsidR="00270BF2" w:rsidRPr="00F36C2F">
        <w:rPr>
          <w:rFonts w:eastAsia="CIDFont+F1"/>
          <w:color w:val="000000"/>
          <w:szCs w:val="24"/>
        </w:rPr>
        <w:t>zapisany przez wykonawcę na dysku lokalnym lub innym nośniku</w:t>
      </w:r>
      <w:r w:rsidR="00F36C2F">
        <w:rPr>
          <w:rFonts w:eastAsia="CIDFont+F1"/>
          <w:color w:val="000000"/>
          <w:szCs w:val="24"/>
        </w:rPr>
        <w:t xml:space="preserve"> </w:t>
      </w:r>
      <w:r w:rsidR="00270BF2" w:rsidRPr="00F36C2F">
        <w:rPr>
          <w:rFonts w:eastAsia="CIDFont+F1"/>
          <w:color w:val="000000"/>
          <w:szCs w:val="24"/>
        </w:rPr>
        <w:t xml:space="preserve">danych, </w:t>
      </w:r>
      <w:r w:rsidR="00F36C2F">
        <w:rPr>
          <w:rFonts w:eastAsia="CIDFont+F1"/>
          <w:color w:val="000000"/>
          <w:szCs w:val="24"/>
        </w:rPr>
        <w:tab/>
      </w:r>
      <w:r w:rsidR="00270BF2" w:rsidRPr="00F36C2F">
        <w:rPr>
          <w:rFonts w:eastAsia="CIDFont+F1"/>
          <w:color w:val="000000"/>
          <w:szCs w:val="24"/>
        </w:rPr>
        <w:t>ponieważ pliki nie są przechowywane w serwisie eESPD.</w:t>
      </w:r>
    </w:p>
    <w:p w14:paraId="146006AD" w14:textId="77777777" w:rsidR="00270BF2" w:rsidRPr="00F36C2F" w:rsidRDefault="00270BF2" w:rsidP="00270BF2">
      <w:pPr>
        <w:autoSpaceDE w:val="0"/>
        <w:autoSpaceDN w:val="0"/>
        <w:adjustRightInd w:val="0"/>
        <w:ind w:left="708"/>
        <w:jc w:val="both"/>
        <w:rPr>
          <w:rFonts w:eastAsia="CIDFont+F1"/>
          <w:b/>
          <w:color w:val="000000"/>
          <w:szCs w:val="24"/>
        </w:rPr>
      </w:pPr>
      <w:r w:rsidRPr="00F36C2F">
        <w:rPr>
          <w:rFonts w:eastAsia="CIDFont+F1"/>
          <w:b/>
          <w:color w:val="000000"/>
          <w:szCs w:val="24"/>
        </w:rPr>
        <w:t>UWAGA!</w:t>
      </w:r>
    </w:p>
    <w:p w14:paraId="42ECC914" w14:textId="77777777" w:rsidR="00F36C2F" w:rsidRPr="00F36C2F" w:rsidRDefault="00270BF2" w:rsidP="003C6F86">
      <w:pPr>
        <w:autoSpaceDE w:val="0"/>
        <w:autoSpaceDN w:val="0"/>
        <w:adjustRightInd w:val="0"/>
        <w:ind w:left="708"/>
        <w:jc w:val="both"/>
        <w:rPr>
          <w:rFonts w:eastAsia="CIDFont+F1"/>
          <w:color w:val="000000"/>
          <w:szCs w:val="24"/>
        </w:rPr>
      </w:pPr>
      <w:r w:rsidRPr="00F36C2F">
        <w:rPr>
          <w:rFonts w:eastAsia="CIDFont+F1"/>
          <w:color w:val="000000"/>
          <w:szCs w:val="24"/>
        </w:rPr>
        <w:t>W przypadku, gdy wykonawca korzysta z możliwości samodzielnego utworzenia nowego formularza JEDZ/ESPD, aktywne są wszystkie pola formularza. Należy je wypełnić w zakresie stosownym do wymagań określonych przez Zamawiającego w SIWZ.</w:t>
      </w:r>
    </w:p>
    <w:p w14:paraId="10EAE0E1" w14:textId="77777777" w:rsidR="00270BF2" w:rsidRPr="00F36C2F" w:rsidRDefault="00270BF2" w:rsidP="00F65C6F">
      <w:pPr>
        <w:pStyle w:val="Akapitzlist"/>
        <w:numPr>
          <w:ilvl w:val="0"/>
          <w:numId w:val="50"/>
        </w:numPr>
        <w:autoSpaceDE w:val="0"/>
        <w:autoSpaceDN w:val="0"/>
        <w:adjustRightInd w:val="0"/>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Pobrany plik JEDZ w formacie .pdf wykonawca dołącza w wyznaczonym przez Zamawiającego miejscu na platformie zakupowej poprzez naciśnięcie spinacza i wybranie pliku z komputera.</w:t>
      </w:r>
    </w:p>
    <w:p w14:paraId="1DC1DEB3" w14:textId="77777777" w:rsidR="00270BF2" w:rsidRPr="00F36C2F" w:rsidRDefault="00270BF2" w:rsidP="00F65C6F">
      <w:pPr>
        <w:pStyle w:val="Akapitzlist"/>
        <w:numPr>
          <w:ilvl w:val="0"/>
          <w:numId w:val="5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Po upewnieniu się, że plik został poprawnie dołączony, wykonawca uzupełnia wymagane (żółte) pola na platformie zakupowej. Zaznacza, że zapoznał się z warunkami postępowania i regulaminem platformy i naciska przycisk „Złóż ofertę”.</w:t>
      </w:r>
    </w:p>
    <w:p w14:paraId="31892D07" w14:textId="77777777" w:rsidR="00270BF2" w:rsidRPr="00F36C2F" w:rsidRDefault="00270BF2" w:rsidP="00F65C6F">
      <w:pPr>
        <w:pStyle w:val="Akapitzlist"/>
        <w:numPr>
          <w:ilvl w:val="0"/>
          <w:numId w:val="5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 xml:space="preserve">Spowoduje to przekierowanie do następnego etapu, gdzie wykonawca podpisuje plik JEDZ kwalifikowanym podpisem elektronicznym. W tym celu wykonawca </w:t>
      </w:r>
      <w:r w:rsidRPr="00F36C2F">
        <w:rPr>
          <w:rFonts w:ascii="Times New Roman" w:eastAsia="CIDFont+F1" w:hAnsi="Times New Roman"/>
          <w:color w:val="000000"/>
          <w:sz w:val="24"/>
          <w:szCs w:val="24"/>
        </w:rPr>
        <w:lastRenderedPageBreak/>
        <w:t>naciska przycisk „Pobierz plik z ofertą”. Pobrany plik wykonawca musi podpisać kwalifikowanym podpisem elektronicznym.</w:t>
      </w:r>
    </w:p>
    <w:p w14:paraId="769141A0" w14:textId="77777777" w:rsidR="00270BF2" w:rsidRPr="00F36C2F" w:rsidRDefault="00270BF2" w:rsidP="00F65C6F">
      <w:pPr>
        <w:pStyle w:val="Akapitzlist"/>
        <w:numPr>
          <w:ilvl w:val="0"/>
          <w:numId w:val="5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Podpisany plik JEDZ wykonawca importuje do platformy w wyznaczonym miejscu jako załącznik, klikając przycisk „Wgraj podpisany plik”. System wskaże, czy plik został poprawnie podpisany w niezmienionej formie.</w:t>
      </w:r>
    </w:p>
    <w:p w14:paraId="3D8FA065" w14:textId="77777777" w:rsidR="00270BF2" w:rsidRPr="00F36C2F" w:rsidRDefault="00270BF2" w:rsidP="00F65C6F">
      <w:pPr>
        <w:pStyle w:val="Akapitzlist"/>
        <w:numPr>
          <w:ilvl w:val="0"/>
          <w:numId w:val="5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Aby zakończyć składanie JEDZ, wykonawca klika na pomarańczowy przycisk „Złóż ofertę”. JEDZ wykonawcy zostanie zaszyfrowany i w bezpieczny sposób przesłany do Zamawiającego.</w:t>
      </w:r>
    </w:p>
    <w:p w14:paraId="4A09138A" w14:textId="77777777" w:rsidR="00270BF2" w:rsidRPr="00F36C2F" w:rsidRDefault="00270BF2" w:rsidP="00F65C6F">
      <w:pPr>
        <w:pStyle w:val="Akapitzlist"/>
        <w:numPr>
          <w:ilvl w:val="0"/>
          <w:numId w:val="50"/>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Na adres mailowy podany wcześniej przez wykonawcę zostanie wysłane potwierdzenie złożenia JEDZ.</w:t>
      </w:r>
    </w:p>
    <w:p w14:paraId="593F6E99" w14:textId="77777777" w:rsidR="00270BF2" w:rsidRPr="00F36C2F" w:rsidRDefault="00270BF2" w:rsidP="00270BF2">
      <w:pPr>
        <w:autoSpaceDE w:val="0"/>
        <w:autoSpaceDN w:val="0"/>
        <w:adjustRightInd w:val="0"/>
        <w:ind w:left="708"/>
        <w:jc w:val="both"/>
        <w:rPr>
          <w:rFonts w:eastAsia="CIDFont+F1"/>
          <w:b/>
          <w:color w:val="000000"/>
          <w:szCs w:val="24"/>
        </w:rPr>
      </w:pPr>
      <w:r w:rsidRPr="00F36C2F">
        <w:rPr>
          <w:rFonts w:eastAsia="CIDFont+F1"/>
          <w:b/>
          <w:color w:val="000000"/>
          <w:szCs w:val="24"/>
        </w:rPr>
        <w:t>UWAGA!</w:t>
      </w:r>
    </w:p>
    <w:p w14:paraId="7182B8C6" w14:textId="77777777" w:rsidR="00270BF2" w:rsidRPr="00F36C2F" w:rsidRDefault="00270BF2" w:rsidP="00270BF2">
      <w:pPr>
        <w:autoSpaceDE w:val="0"/>
        <w:autoSpaceDN w:val="0"/>
        <w:adjustRightInd w:val="0"/>
        <w:ind w:left="708"/>
        <w:jc w:val="both"/>
        <w:rPr>
          <w:rFonts w:eastAsia="CIDFont+F1"/>
          <w:color w:val="000000"/>
          <w:szCs w:val="24"/>
        </w:rPr>
      </w:pPr>
      <w:r w:rsidRPr="00F36C2F">
        <w:rPr>
          <w:rFonts w:eastAsia="CIDFont+F1"/>
          <w:color w:val="000000"/>
          <w:szCs w:val="24"/>
        </w:rPr>
        <w:t>Link do INSTRUKCJI PDF składania JEDZ na platformie zakupowej dla wykonawców:</w:t>
      </w:r>
    </w:p>
    <w:p w14:paraId="3EF771ED" w14:textId="77777777" w:rsidR="000A7C69" w:rsidRPr="00F36C2F" w:rsidRDefault="00645C20" w:rsidP="00270BF2">
      <w:pPr>
        <w:autoSpaceDE w:val="0"/>
        <w:autoSpaceDN w:val="0"/>
        <w:adjustRightInd w:val="0"/>
        <w:ind w:left="708"/>
        <w:jc w:val="both"/>
        <w:rPr>
          <w:rFonts w:eastAsia="CIDFont+F1"/>
          <w:color w:val="000000"/>
          <w:szCs w:val="24"/>
        </w:rPr>
      </w:pPr>
      <w:hyperlink r:id="rId12" w:history="1">
        <w:r w:rsidR="000A7C69" w:rsidRPr="00F36C2F">
          <w:rPr>
            <w:rStyle w:val="Hipercze"/>
            <w:rFonts w:eastAsia="CIDFont+F1"/>
            <w:szCs w:val="24"/>
          </w:rPr>
          <w:t>https://drive.google.com/file/d/1rlA6iJRIJ7xs3FeLUsJvoFQSuidOx2C9/view</w:t>
        </w:r>
      </w:hyperlink>
      <w:r w:rsidR="00270BF2" w:rsidRPr="00F36C2F">
        <w:rPr>
          <w:rFonts w:eastAsia="CIDFont+F1"/>
          <w:color w:val="000000"/>
          <w:szCs w:val="24"/>
        </w:rPr>
        <w:t xml:space="preserve">. </w:t>
      </w:r>
    </w:p>
    <w:p w14:paraId="35DA5D73" w14:textId="77777777" w:rsidR="00270BF2" w:rsidRPr="00F36C2F" w:rsidRDefault="00270BF2" w:rsidP="00F36C2F">
      <w:pPr>
        <w:autoSpaceDE w:val="0"/>
        <w:autoSpaceDN w:val="0"/>
        <w:adjustRightInd w:val="0"/>
        <w:spacing w:line="276" w:lineRule="auto"/>
        <w:ind w:left="708"/>
        <w:jc w:val="both"/>
        <w:rPr>
          <w:rFonts w:eastAsia="CIDFont+F1"/>
          <w:color w:val="000000"/>
          <w:szCs w:val="24"/>
        </w:rPr>
      </w:pPr>
      <w:r w:rsidRPr="00F36C2F">
        <w:rPr>
          <w:rFonts w:eastAsia="CIDFont+F1"/>
          <w:color w:val="000000"/>
          <w:szCs w:val="24"/>
        </w:rPr>
        <w:t>Niezależnie wykonawca może skontaktować się z Centrum Wsparcia Klienta: 22 101 02 02, cwk@platformazakupowa.pl.</w:t>
      </w:r>
    </w:p>
    <w:p w14:paraId="153FE224" w14:textId="77777777" w:rsidR="00270BF2" w:rsidRPr="00F36C2F" w:rsidRDefault="00270BF2" w:rsidP="00F36C2F">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Zamawiający zastrzega, iż „Oświadczenia końcowe” zawarte w Części VI formularza JEDZ mają istotne znaczenie dla oceny wykonawcy. Stanowią one podsumowanie całej treści złożonego przez wykonawcę formularza jednolitego dokumentu i złożonych w nim oświadczeń. Dodatkowo złożenie tych końcowych oświadczeń ma znaczenie z punktu widzenia odpowiedzialności podmiotów je składających za treść szczegółowych oświadczeń zawartych w formularzu jednolitego dokumentu (JEDZ).</w:t>
      </w:r>
    </w:p>
    <w:p w14:paraId="4ED33EFE" w14:textId="77777777" w:rsidR="00270BF2" w:rsidRPr="00F36C2F" w:rsidRDefault="00270BF2" w:rsidP="00F36C2F">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Oświadczenia końcowe zwracają uwagę na konieczność korzystania przez Zamawiającego, we wskazanych przez wykonawcę sytuacjach, z bezpłatnych, ogólnodostępnych baz danych oraz dotyczą wyrażenia zgody przez wykonawcę na możliwość korzystania przez Zamawiającego z informacji zawartych w formularzu jednolitego dokumentu (JEDZ).</w:t>
      </w:r>
    </w:p>
    <w:p w14:paraId="19246DCB" w14:textId="77777777" w:rsidR="00270BF2" w:rsidRPr="00F36C2F" w:rsidRDefault="00270BF2" w:rsidP="00F36C2F">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Dokument JEDZ łącznie z oświadczeniami zawartymi w treści formularza powinien być podpisany odpowiednio przez tego, kogo dotyczy składany formularz JEDZ, tj. wykonawcę, każdego z wykonawców wspólnie ubiegających się o zamówienie, podmiot trzeci. Dla skutecznego złożenia oświadczenia formularz JEDZ muszą podpisać właściwe, umocowane osoby, tj. uprawnione do reprezentacji albo upoważnione na podstawie odrębnie udzielonego pełnomocnictwa każdego z tych podmiotów.</w:t>
      </w:r>
    </w:p>
    <w:p w14:paraId="2594BE38" w14:textId="77777777" w:rsidR="00270BF2" w:rsidRPr="00F36C2F" w:rsidRDefault="00270BF2" w:rsidP="00F36C2F">
      <w:pPr>
        <w:pStyle w:val="Akapitzlist"/>
        <w:numPr>
          <w:ilvl w:val="0"/>
          <w:numId w:val="29"/>
        </w:numPr>
        <w:autoSpaceDE w:val="0"/>
        <w:autoSpaceDN w:val="0"/>
        <w:adjustRightInd w:val="0"/>
        <w:spacing w:after="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t xml:space="preserve">Wykonawca, który powołuje się na zasoby innych podmiotów, w celu wykazania braku istnienia wobec nich podstaw do wykluczenia oraz spełnienia, w zakresie, w jakim powołuje się na ich zasoby, warunków udziału w postępowaniu, składa także dla każdego z tych podmiotów odrębny formularz jednolitego dokumentu, zawierający informacje wymagane w Części II: „Informacje dotyczące wykonawcy” Sekcja A i B i w Części III: „Podstawy wykluczenia” Sekcja A, B, C, D w zakresie wskazanym przez Zamawiającego i w zależności od udostępnianych zasobów informacje wymagane w Części IV: „Kryteria kwalifikacji” oraz w Części VI: „Oświadczenia końcowe”, należycie wypełniony i podpisany przez te podmioty. </w:t>
      </w:r>
    </w:p>
    <w:p w14:paraId="56522A08" w14:textId="77777777" w:rsidR="00270BF2" w:rsidRPr="00F36C2F" w:rsidRDefault="00270BF2" w:rsidP="00F36C2F">
      <w:pPr>
        <w:pStyle w:val="Akapitzlist"/>
        <w:numPr>
          <w:ilvl w:val="0"/>
          <w:numId w:val="29"/>
        </w:numPr>
        <w:autoSpaceDE w:val="0"/>
        <w:autoSpaceDN w:val="0"/>
        <w:adjustRightInd w:val="0"/>
        <w:spacing w:after="200" w:line="276" w:lineRule="auto"/>
        <w:jc w:val="both"/>
        <w:rPr>
          <w:rFonts w:ascii="Times New Roman" w:eastAsia="CIDFont+F1" w:hAnsi="Times New Roman"/>
          <w:color w:val="000000"/>
          <w:sz w:val="24"/>
          <w:szCs w:val="24"/>
        </w:rPr>
      </w:pPr>
      <w:r w:rsidRPr="00F36C2F">
        <w:rPr>
          <w:rFonts w:ascii="Times New Roman" w:eastAsia="CIDFont+F1" w:hAnsi="Times New Roman"/>
          <w:color w:val="000000"/>
          <w:sz w:val="24"/>
          <w:szCs w:val="24"/>
        </w:rPr>
        <w:lastRenderedPageBreak/>
        <w:t>W przypadku wspólnego ubiegania się o zmówienie przez wykonawców, każdy z wykonawców wspólnie ubiegających się o zamówienie składa odrębny formularz jednolitego dokumentu, zawierający informacje wymagane w Części II: „Informacje dotyczące wykonawcy” Sekcja A, B, C i D, Części III: „Podstawy wykluczenia” Sekcja A, B, C i D w zakresie wskazanym przez Zamawiającego upoważnionego, Części IV: „Kryteria kwalifikacji” oraz Części VI: „Oświadczenia końcowe”. Dokumenty te powinny potwierdzać spełnianie warunków udziału w postępowaniu oraz brak podstaw wykluczenia w zakresie, w którym każdy z wykonawców wykazuje spełnianie warunków udziału w postępowaniu oraz brak podstaw wykluczenia.</w:t>
      </w:r>
    </w:p>
    <w:p w14:paraId="29235DE2" w14:textId="77777777" w:rsidR="00270BF2" w:rsidRPr="00F36C2F" w:rsidRDefault="00270BF2" w:rsidP="00270BF2">
      <w:pPr>
        <w:autoSpaceDE w:val="0"/>
        <w:autoSpaceDN w:val="0"/>
        <w:adjustRightInd w:val="0"/>
        <w:jc w:val="both"/>
        <w:rPr>
          <w:rFonts w:eastAsia="CIDFont+F1"/>
          <w:color w:val="000000"/>
          <w:szCs w:val="24"/>
        </w:rPr>
      </w:pPr>
      <w:r w:rsidRPr="00F36C2F">
        <w:rPr>
          <w:rFonts w:eastAsia="CIDFont+F1"/>
          <w:b/>
          <w:color w:val="000000"/>
          <w:szCs w:val="24"/>
        </w:rPr>
        <w:t>UWAGA!</w:t>
      </w:r>
      <w:r w:rsidRPr="00F36C2F">
        <w:rPr>
          <w:rFonts w:eastAsia="CIDFont+F1"/>
          <w:color w:val="000000"/>
          <w:szCs w:val="24"/>
        </w:rPr>
        <w:t xml:space="preserve"> </w:t>
      </w:r>
    </w:p>
    <w:p w14:paraId="4CD56CEF" w14:textId="77777777" w:rsidR="000A7C69" w:rsidRPr="00F36C2F" w:rsidRDefault="00270BF2" w:rsidP="00270BF2">
      <w:pPr>
        <w:autoSpaceDE w:val="0"/>
        <w:autoSpaceDN w:val="0"/>
        <w:adjustRightInd w:val="0"/>
        <w:jc w:val="both"/>
        <w:rPr>
          <w:rFonts w:eastAsia="CIDFont+F1"/>
          <w:color w:val="000000"/>
          <w:szCs w:val="24"/>
        </w:rPr>
      </w:pPr>
      <w:r w:rsidRPr="00F36C2F">
        <w:rPr>
          <w:rFonts w:eastAsia="CIDFont+F1"/>
          <w:color w:val="000000"/>
          <w:szCs w:val="24"/>
        </w:rPr>
        <w:t>Podmioty trzecie udostępniające swój potencjał oraz wykonawcy wspólnie ubiegający się o zamówienie, o których mowa w pkt. 7,</w:t>
      </w:r>
      <w:r w:rsidR="00A8292D">
        <w:rPr>
          <w:rFonts w:eastAsia="CIDFont+F1"/>
          <w:color w:val="000000"/>
          <w:szCs w:val="24"/>
        </w:rPr>
        <w:t xml:space="preserve"> </w:t>
      </w:r>
      <w:r w:rsidRPr="00F36C2F">
        <w:rPr>
          <w:rFonts w:eastAsia="CIDFont+F1"/>
          <w:color w:val="000000"/>
          <w:szCs w:val="24"/>
        </w:rPr>
        <w:t>8 i 9, składają formularz jednolitego dokumentu (JEDZ) pod rygorem nieważności, w postaci elektronicznej, opatrzony kwalifikowanym podpisem elektronicznym, wystawionym przez dostawcę kwalifikowanej usługi zaufania, będącego podmiotem świadczącym usługi certyfikacyjne - podpis elektroniczny, spełniające wymogi bezpieczeństwa określone w ustawie z dnia 05 września 2016 roku o usługach zaufania oraz identyfikacji elektronicznej (t.j. Dz. U. z 2016</w:t>
      </w:r>
      <w:r w:rsidR="00A8292D">
        <w:rPr>
          <w:rFonts w:eastAsia="CIDFont+F1"/>
          <w:color w:val="000000"/>
          <w:szCs w:val="24"/>
        </w:rPr>
        <w:t xml:space="preserve"> </w:t>
      </w:r>
      <w:r w:rsidRPr="00F36C2F">
        <w:rPr>
          <w:rFonts w:eastAsia="CIDFont+F1"/>
          <w:color w:val="000000"/>
          <w:szCs w:val="24"/>
        </w:rPr>
        <w:t>r., poz. 1579 ze zm.) w sposób analogiczny jak wykonawca, na stronie</w:t>
      </w:r>
    </w:p>
    <w:p w14:paraId="32C0F1C1" w14:textId="77777777" w:rsidR="000A7C69" w:rsidRPr="00F36C2F" w:rsidRDefault="00270BF2" w:rsidP="00270BF2">
      <w:pPr>
        <w:autoSpaceDE w:val="0"/>
        <w:autoSpaceDN w:val="0"/>
        <w:adjustRightInd w:val="0"/>
        <w:jc w:val="both"/>
        <w:rPr>
          <w:rFonts w:eastAsia="CIDFont+F1"/>
          <w:color w:val="000000"/>
          <w:szCs w:val="24"/>
        </w:rPr>
      </w:pPr>
      <w:r w:rsidRPr="00F36C2F">
        <w:rPr>
          <w:rFonts w:eastAsia="CIDFont+F1"/>
          <w:color w:val="000000"/>
          <w:szCs w:val="24"/>
        </w:rPr>
        <w:t xml:space="preserve"> </w:t>
      </w:r>
      <w:r w:rsidRPr="00F36C2F">
        <w:rPr>
          <w:rFonts w:eastAsia="CIDFont+F1"/>
          <w:color w:val="1F497D" w:themeColor="text2"/>
          <w:szCs w:val="24"/>
          <w:u w:val="single"/>
        </w:rPr>
        <w:t>platformazakupowa.pl/um_leszno/aukcje</w:t>
      </w:r>
      <w:r w:rsidRPr="00F36C2F">
        <w:rPr>
          <w:rFonts w:eastAsia="CIDFont+F1"/>
          <w:color w:val="000000"/>
          <w:szCs w:val="24"/>
        </w:rPr>
        <w:t>, wykorzystując do wypełnienia jednolitego dokumentu ELEKTRONICZNE NARZĘDZIE DO WYPEŁNIANIA JEDZ/ESPD (serwis eESPD), udostępnione przez Komisję Europejską pod adresem</w:t>
      </w:r>
    </w:p>
    <w:p w14:paraId="2F07464A" w14:textId="77777777" w:rsidR="00270BF2" w:rsidRPr="00F36C2F" w:rsidRDefault="00270BF2" w:rsidP="00270BF2">
      <w:pPr>
        <w:autoSpaceDE w:val="0"/>
        <w:autoSpaceDN w:val="0"/>
        <w:adjustRightInd w:val="0"/>
        <w:jc w:val="both"/>
        <w:rPr>
          <w:szCs w:val="24"/>
        </w:rPr>
      </w:pPr>
      <w:r w:rsidRPr="00F36C2F">
        <w:rPr>
          <w:rFonts w:eastAsia="CIDFont+F1"/>
          <w:color w:val="1F497D" w:themeColor="text2"/>
          <w:szCs w:val="24"/>
          <w:u w:val="single"/>
        </w:rPr>
        <w:t>https://ec.europa.eu/growth/toolsdatabases/espd/filter?lang=pl</w:t>
      </w:r>
      <w:r w:rsidRPr="00F36C2F">
        <w:rPr>
          <w:rFonts w:eastAsia="CIDFont+F1"/>
          <w:color w:val="000000"/>
          <w:szCs w:val="24"/>
        </w:rPr>
        <w:t xml:space="preserve"> (bezpośredni dostęp do polskiej wersji językowej serwisu).</w:t>
      </w:r>
    </w:p>
    <w:p w14:paraId="4520622B" w14:textId="77777777" w:rsidR="00B8213E" w:rsidRPr="00947403" w:rsidRDefault="00B8213E" w:rsidP="00B8213E">
      <w:pPr>
        <w:autoSpaceDE w:val="0"/>
        <w:autoSpaceDN w:val="0"/>
        <w:adjustRightInd w:val="0"/>
        <w:spacing w:line="276" w:lineRule="auto"/>
        <w:jc w:val="both"/>
        <w:rPr>
          <w:rFonts w:eastAsia="CIDFont+F1"/>
          <w:szCs w:val="24"/>
        </w:rPr>
      </w:pPr>
    </w:p>
    <w:p w14:paraId="0662EAEF" w14:textId="77777777" w:rsidR="000A7C69" w:rsidRPr="000A7C69" w:rsidRDefault="000A7C69" w:rsidP="00A63693">
      <w:pPr>
        <w:pStyle w:val="Akapitzlist"/>
        <w:numPr>
          <w:ilvl w:val="0"/>
          <w:numId w:val="27"/>
        </w:numPr>
        <w:autoSpaceDE w:val="0"/>
        <w:autoSpaceDN w:val="0"/>
        <w:adjustRightInd w:val="0"/>
        <w:spacing w:line="276" w:lineRule="auto"/>
        <w:jc w:val="both"/>
        <w:rPr>
          <w:color w:val="000000"/>
        </w:rPr>
      </w:pPr>
      <w:r w:rsidRPr="000A7C69">
        <w:rPr>
          <w:rFonts w:ascii="Times New Roman" w:hAnsi="Times New Roman"/>
          <w:sz w:val="24"/>
        </w:rPr>
        <w:t>W</w:t>
      </w:r>
      <w:r w:rsidR="00B65E6A" w:rsidRPr="000A7C69">
        <w:rPr>
          <w:rFonts w:ascii="Times New Roman" w:hAnsi="Times New Roman"/>
          <w:sz w:val="24"/>
        </w:rPr>
        <w:t xml:space="preserve"> terminie 3 dni od opublikowania </w:t>
      </w:r>
      <w:r w:rsidRPr="000A7C69">
        <w:rPr>
          <w:rFonts w:ascii="Times New Roman" w:hAnsi="Times New Roman"/>
          <w:sz w:val="24"/>
        </w:rPr>
        <w:t xml:space="preserve">przez </w:t>
      </w:r>
      <w:r w:rsidRPr="000A7C69">
        <w:rPr>
          <w:rFonts w:ascii="Times New Roman" w:hAnsi="Times New Roman"/>
          <w:sz w:val="24"/>
          <w:szCs w:val="24"/>
        </w:rPr>
        <w:t xml:space="preserve">Zamawiającego </w:t>
      </w:r>
      <w:r w:rsidRPr="000A7C69">
        <w:rPr>
          <w:rFonts w:ascii="Times New Roman" w:eastAsia="CIDFont+F1" w:hAnsi="Times New Roman"/>
          <w:color w:val="000000"/>
          <w:sz w:val="24"/>
          <w:szCs w:val="24"/>
        </w:rPr>
        <w:t xml:space="preserve">na swojej stronie internetowej informacji, o których mowa w art. 86 ust. 3 ustawy (informacja z otwarcia ofert), wykonawcy zobowiązani są przekazać Zamawiającemu oświadczenie o przynależności lub o braku przynależności do grupy kapitałowej – </w:t>
      </w:r>
      <w:r w:rsidRPr="00E03EC1">
        <w:rPr>
          <w:rFonts w:ascii="Times New Roman" w:hAnsi="Times New Roman"/>
          <w:i/>
          <w:color w:val="000000"/>
          <w:sz w:val="24"/>
          <w:szCs w:val="24"/>
        </w:rPr>
        <w:t xml:space="preserve">wg załącznika nr </w:t>
      </w:r>
      <w:r w:rsidR="00BA1A33" w:rsidRPr="00E03EC1">
        <w:rPr>
          <w:rFonts w:ascii="Times New Roman" w:hAnsi="Times New Roman"/>
          <w:i/>
          <w:color w:val="000000"/>
          <w:sz w:val="24"/>
          <w:szCs w:val="24"/>
        </w:rPr>
        <w:t>2 w Rozdziale III siwz</w:t>
      </w:r>
      <w:r w:rsidRPr="00E03EC1">
        <w:rPr>
          <w:rFonts w:ascii="Times New Roman" w:hAnsi="Times New Roman"/>
          <w:i/>
          <w:color w:val="000000"/>
          <w:sz w:val="24"/>
          <w:szCs w:val="24"/>
        </w:rPr>
        <w:t xml:space="preserve">. </w:t>
      </w:r>
      <w:r w:rsidRPr="00E03EC1">
        <w:rPr>
          <w:rFonts w:ascii="Times New Roman" w:hAnsi="Times New Roman"/>
          <w:i/>
          <w:color w:val="000000"/>
          <w:sz w:val="24"/>
          <w:szCs w:val="24"/>
        </w:rPr>
        <w:br/>
      </w:r>
      <w:r w:rsidRPr="000A7C69">
        <w:rPr>
          <w:rFonts w:ascii="Times New Roman" w:hAnsi="Times New Roman"/>
          <w:color w:val="000000"/>
          <w:sz w:val="24"/>
          <w:szCs w:val="24"/>
        </w:rPr>
        <w:t>W przypadku przyn</w:t>
      </w:r>
      <w:r>
        <w:rPr>
          <w:rFonts w:ascii="Times New Roman" w:hAnsi="Times New Roman"/>
          <w:color w:val="000000"/>
          <w:sz w:val="24"/>
          <w:szCs w:val="24"/>
        </w:rPr>
        <w:t>ależności do grupy kapitałowej w</w:t>
      </w:r>
      <w:r w:rsidRPr="000A7C69">
        <w:rPr>
          <w:rFonts w:ascii="Times New Roman" w:hAnsi="Times New Roman"/>
          <w:color w:val="000000"/>
          <w:sz w:val="24"/>
          <w:szCs w:val="24"/>
        </w:rPr>
        <w:t xml:space="preserve">ykonawca zobowiązany jest do złożenia stosownego oświadczenia wraz z wykazem podmiotów należących do tej grupy kapitałowej. Wykonawca wraz z ww. oświadczeniem może przedstawić dowody, że powiązania z innym </w:t>
      </w:r>
      <w:r>
        <w:rPr>
          <w:rFonts w:ascii="Times New Roman" w:hAnsi="Times New Roman"/>
          <w:color w:val="000000"/>
          <w:sz w:val="24"/>
          <w:szCs w:val="24"/>
        </w:rPr>
        <w:t>w</w:t>
      </w:r>
      <w:r w:rsidRPr="000A7C69">
        <w:rPr>
          <w:rFonts w:ascii="Times New Roman" w:hAnsi="Times New Roman"/>
          <w:color w:val="000000"/>
          <w:sz w:val="24"/>
          <w:szCs w:val="24"/>
        </w:rPr>
        <w:t>ykonawcą nie prowadzą do zakłócenia konkurencji w postępowaniu o udzielenie zamówienia.</w:t>
      </w:r>
    </w:p>
    <w:p w14:paraId="1BDB881A" w14:textId="77777777" w:rsidR="000A7C69" w:rsidRPr="000A7C69" w:rsidRDefault="000A7C69" w:rsidP="00A8292D">
      <w:pPr>
        <w:pStyle w:val="Akapitzlist"/>
        <w:numPr>
          <w:ilvl w:val="0"/>
          <w:numId w:val="27"/>
        </w:numPr>
        <w:autoSpaceDE w:val="0"/>
        <w:autoSpaceDN w:val="0"/>
        <w:adjustRightInd w:val="0"/>
        <w:spacing w:after="0" w:line="276" w:lineRule="auto"/>
        <w:jc w:val="both"/>
        <w:rPr>
          <w:rFonts w:ascii="Times New Roman" w:eastAsia="CIDFont+F1" w:hAnsi="Times New Roman"/>
          <w:color w:val="00000A"/>
          <w:sz w:val="24"/>
          <w:szCs w:val="24"/>
        </w:rPr>
      </w:pPr>
      <w:r w:rsidRPr="000A7C69">
        <w:rPr>
          <w:rFonts w:ascii="Times New Roman" w:eastAsia="CIDFont+F1" w:hAnsi="Times New Roman"/>
          <w:color w:val="00000A"/>
          <w:sz w:val="24"/>
          <w:szCs w:val="24"/>
        </w:rPr>
        <w:t>Zamawiający informuje, iż skorzysta z uprawnienia wynikającego z art. 24 aa ustawy tj. najpierw dokona oceny ofert</w:t>
      </w:r>
      <w:r w:rsidR="00EF0BA1">
        <w:rPr>
          <w:rFonts w:ascii="Times New Roman" w:eastAsia="CIDFont+F1" w:hAnsi="Times New Roman"/>
          <w:color w:val="00000A"/>
          <w:sz w:val="24"/>
          <w:szCs w:val="24"/>
        </w:rPr>
        <w:t>,</w:t>
      </w:r>
      <w:r w:rsidRPr="000A7C69">
        <w:rPr>
          <w:rFonts w:ascii="Times New Roman" w:eastAsia="CIDFont+F1" w:hAnsi="Times New Roman"/>
          <w:color w:val="00000A"/>
          <w:sz w:val="24"/>
          <w:szCs w:val="24"/>
        </w:rPr>
        <w:t xml:space="preserve"> a następnie zbada czy </w:t>
      </w:r>
      <w:r>
        <w:rPr>
          <w:rFonts w:ascii="Times New Roman" w:eastAsia="CIDFont+F1" w:hAnsi="Times New Roman"/>
          <w:color w:val="00000A"/>
          <w:sz w:val="24"/>
          <w:szCs w:val="24"/>
        </w:rPr>
        <w:t>w</w:t>
      </w:r>
      <w:r w:rsidRPr="000A7C69">
        <w:rPr>
          <w:rFonts w:ascii="Times New Roman" w:eastAsia="CIDFont+F1" w:hAnsi="Times New Roman"/>
          <w:color w:val="00000A"/>
          <w:sz w:val="24"/>
          <w:szCs w:val="24"/>
        </w:rPr>
        <w:t>ykonawca, którego oferta została oceniona jako najkorzystniejsza nie podlega wykluczeniu oraz spełnia warunki udziału w postępowaniu.</w:t>
      </w:r>
    </w:p>
    <w:p w14:paraId="5001068A" w14:textId="77777777" w:rsidR="000A7C69" w:rsidRPr="00EA3DB9" w:rsidRDefault="000A7C69" w:rsidP="00A8292D">
      <w:pPr>
        <w:pStyle w:val="Akapitzlist"/>
        <w:numPr>
          <w:ilvl w:val="0"/>
          <w:numId w:val="27"/>
        </w:numPr>
        <w:autoSpaceDE w:val="0"/>
        <w:autoSpaceDN w:val="0"/>
        <w:adjustRightInd w:val="0"/>
        <w:spacing w:after="0" w:line="276" w:lineRule="auto"/>
        <w:jc w:val="both"/>
        <w:rPr>
          <w:rFonts w:ascii="Times New Roman" w:hAnsi="Times New Roman"/>
          <w:sz w:val="24"/>
          <w:szCs w:val="24"/>
        </w:rPr>
      </w:pPr>
      <w:r w:rsidRPr="000A7C69">
        <w:rPr>
          <w:rFonts w:ascii="Times New Roman" w:eastAsia="CIDFont+F1" w:hAnsi="Times New Roman"/>
          <w:color w:val="000000"/>
          <w:sz w:val="24"/>
          <w:szCs w:val="24"/>
        </w:rPr>
        <w:t>Wykonawca, którego oferta została oceniona jako najkorzystniejsza zobowiązany jest przedstawić Zamawiającemu następujące dokumenty:</w:t>
      </w:r>
    </w:p>
    <w:p w14:paraId="5264C5B5" w14:textId="77777777" w:rsidR="00EF0BA1" w:rsidRPr="00EF0BA1" w:rsidRDefault="00EF0BA1" w:rsidP="00F65C6F">
      <w:pPr>
        <w:pStyle w:val="Akapitzlist"/>
        <w:numPr>
          <w:ilvl w:val="0"/>
          <w:numId w:val="33"/>
        </w:numPr>
        <w:autoSpaceDE w:val="0"/>
        <w:autoSpaceDN w:val="0"/>
        <w:adjustRightInd w:val="0"/>
        <w:spacing w:after="0" w:line="276" w:lineRule="auto"/>
        <w:ind w:left="567" w:hanging="283"/>
        <w:jc w:val="both"/>
        <w:rPr>
          <w:rFonts w:ascii="Times New Roman" w:hAnsi="Times New Roman"/>
          <w:sz w:val="24"/>
          <w:szCs w:val="24"/>
        </w:rPr>
      </w:pPr>
      <w:r w:rsidRPr="00EF0BA1">
        <w:rPr>
          <w:rFonts w:ascii="Times New Roman" w:hAnsi="Times New Roman"/>
        </w:rPr>
        <w:t>wykaz minimum jednego zrealizowanego lub realizowanego zamówienia (w przypadku świadczeń okresowych lub ciągłych) podobnych lub tożsamych z przedmiotem niniejszego zamówienia. Wykonane lub wykonywane zamówienia winny obejmować okres ostatnich 3 lat przed upływem terminu składania ofert, a jeżeli okres działalności jest krótszy – w tym okresie. Zestawienie zrealizowanych lub realizowanych zamówień (każde) winno zawierać:</w:t>
      </w:r>
    </w:p>
    <w:p w14:paraId="7F0187F8"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rFonts w:ascii="Times New Roman" w:hAnsi="Times New Roman"/>
          <w:sz w:val="24"/>
          <w:szCs w:val="24"/>
        </w:rPr>
      </w:pPr>
      <w:r w:rsidRPr="00EF0BA1">
        <w:rPr>
          <w:rFonts w:ascii="Times New Roman" w:hAnsi="Times New Roman"/>
          <w:sz w:val="24"/>
          <w:szCs w:val="24"/>
        </w:rPr>
        <w:lastRenderedPageBreak/>
        <w:t>nazwa i adres Zamawiającego,</w:t>
      </w:r>
    </w:p>
    <w:p w14:paraId="78CA1F6A"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rFonts w:ascii="Times New Roman" w:hAnsi="Times New Roman"/>
          <w:sz w:val="24"/>
          <w:szCs w:val="24"/>
        </w:rPr>
      </w:pPr>
      <w:r w:rsidRPr="00EF0BA1">
        <w:rPr>
          <w:rFonts w:ascii="Times New Roman" w:hAnsi="Times New Roman"/>
          <w:sz w:val="24"/>
          <w:szCs w:val="24"/>
        </w:rPr>
        <w:t>nazwę zamówienia,</w:t>
      </w:r>
    </w:p>
    <w:p w14:paraId="7D241C1E"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rFonts w:ascii="Times New Roman" w:hAnsi="Times New Roman"/>
          <w:sz w:val="24"/>
          <w:szCs w:val="24"/>
        </w:rPr>
      </w:pPr>
      <w:r w:rsidRPr="00EF0BA1">
        <w:rPr>
          <w:rFonts w:ascii="Times New Roman" w:hAnsi="Times New Roman"/>
          <w:sz w:val="24"/>
          <w:szCs w:val="24"/>
        </w:rPr>
        <w:t>wartość brutto każdego zamówienia,</w:t>
      </w:r>
    </w:p>
    <w:p w14:paraId="6D57996A"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rFonts w:ascii="Times New Roman" w:hAnsi="Times New Roman"/>
          <w:sz w:val="24"/>
          <w:szCs w:val="24"/>
        </w:rPr>
      </w:pPr>
      <w:r w:rsidRPr="00EF0BA1">
        <w:rPr>
          <w:rFonts w:ascii="Times New Roman" w:hAnsi="Times New Roman"/>
          <w:sz w:val="24"/>
          <w:szCs w:val="24"/>
        </w:rPr>
        <w:t>termin realizacji każdego zamówienia,</w:t>
      </w:r>
    </w:p>
    <w:p w14:paraId="54A574B6"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rFonts w:ascii="Times New Roman" w:hAnsi="Times New Roman"/>
          <w:sz w:val="24"/>
          <w:szCs w:val="24"/>
        </w:rPr>
      </w:pPr>
      <w:r w:rsidRPr="00EF0BA1">
        <w:rPr>
          <w:rFonts w:ascii="Times New Roman" w:hAnsi="Times New Roman"/>
          <w:sz w:val="24"/>
          <w:szCs w:val="24"/>
        </w:rPr>
        <w:t>ilość osób objętych opieką w każdym zamówienia,</w:t>
      </w:r>
    </w:p>
    <w:p w14:paraId="6A7B5809" w14:textId="77777777" w:rsidR="00EF0BA1" w:rsidRPr="00EF0BA1" w:rsidRDefault="00EF0BA1" w:rsidP="00F65C6F">
      <w:pPr>
        <w:pStyle w:val="Akapitzlist"/>
        <w:numPr>
          <w:ilvl w:val="0"/>
          <w:numId w:val="51"/>
        </w:numPr>
        <w:suppressAutoHyphens/>
        <w:autoSpaceDN w:val="0"/>
        <w:spacing w:after="0" w:line="276" w:lineRule="auto"/>
        <w:jc w:val="both"/>
        <w:textAlignment w:val="baseline"/>
        <w:rPr>
          <w:szCs w:val="24"/>
        </w:rPr>
      </w:pPr>
      <w:r w:rsidRPr="00EF0BA1">
        <w:rPr>
          <w:rFonts w:ascii="Times New Roman" w:hAnsi="Times New Roman"/>
          <w:sz w:val="24"/>
          <w:szCs w:val="24"/>
        </w:rPr>
        <w:t>ilość godzin usług zrealizowanych w miesiącu w każdym zamówieniu.</w:t>
      </w:r>
    </w:p>
    <w:p w14:paraId="18ED3D05" w14:textId="77777777" w:rsidR="00EF0BA1" w:rsidRPr="00EF0BA1" w:rsidRDefault="00EF0BA1" w:rsidP="002503EE">
      <w:pPr>
        <w:suppressAutoHyphens/>
        <w:autoSpaceDN w:val="0"/>
        <w:spacing w:line="276" w:lineRule="auto"/>
        <w:ind w:left="567"/>
        <w:jc w:val="both"/>
        <w:textAlignment w:val="baseline"/>
        <w:rPr>
          <w:sz w:val="22"/>
          <w:szCs w:val="24"/>
        </w:rPr>
      </w:pPr>
      <w:r w:rsidRPr="00EF0BA1">
        <w:rPr>
          <w:szCs w:val="24"/>
        </w:rPr>
        <w:t>Zamawiający wymaga, by każde zrealizowane lub realizowane zamówienie obejmowało:</w:t>
      </w:r>
    </w:p>
    <w:p w14:paraId="604AA3EF" w14:textId="77777777" w:rsidR="00EF0BA1" w:rsidRDefault="00EF0BA1" w:rsidP="00F65C6F">
      <w:pPr>
        <w:pStyle w:val="Akapitzlist"/>
        <w:numPr>
          <w:ilvl w:val="0"/>
          <w:numId w:val="31"/>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 zakresie usług opiekuńczych min. 500 osób w ilości min. 40 000 godz. miesięcznie,</w:t>
      </w:r>
    </w:p>
    <w:p w14:paraId="2A7FEDBA" w14:textId="77777777" w:rsidR="00EF0BA1" w:rsidRDefault="00EF0BA1" w:rsidP="00F65C6F">
      <w:pPr>
        <w:pStyle w:val="Akapitzlist"/>
        <w:numPr>
          <w:ilvl w:val="0"/>
          <w:numId w:val="31"/>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w zakresie specjalistycznych usług opiekuńczych dla osób z zaburzeniami psychicznymi min. 25 osób w ilości min. 1 800 godz. miesięcznie.</w:t>
      </w:r>
    </w:p>
    <w:p w14:paraId="08CFD39D" w14:textId="77777777" w:rsidR="00EF0BA1" w:rsidRDefault="00EF0BA1" w:rsidP="00EA3DB9">
      <w:pPr>
        <w:spacing w:line="276" w:lineRule="auto"/>
        <w:ind w:left="567"/>
        <w:jc w:val="both"/>
        <w:rPr>
          <w:szCs w:val="24"/>
        </w:rPr>
      </w:pPr>
      <w:r>
        <w:rPr>
          <w:szCs w:val="24"/>
        </w:rPr>
        <w:t xml:space="preserve">Do wykazu wykonywanych lub wykonanych usług opiekuńczych i specjalistycznych usług opiekuńczych dla osób z zaburzeniami psychicznymi należy dołączyć dowody ich prawidłowego wykonywania (w formie oryginału lub kopii potwierdzonej za zgodność </w:t>
      </w:r>
      <w:r>
        <w:rPr>
          <w:szCs w:val="24"/>
        </w:rPr>
        <w:br/>
        <w:t xml:space="preserve">z oryginałem przez wykonawcę). Dowodami są dokumenty określone w rozporządzeniu Ministra Rozwoju z dnia 20 lipca 2016 r. w sprawie rodzaju dokumentów, jakich może </w:t>
      </w:r>
      <w:r w:rsidRPr="006F3CF6">
        <w:rPr>
          <w:szCs w:val="24"/>
        </w:rPr>
        <w:t xml:space="preserve">żądać zamawiający od wykonawcy (Dz. U. z 2016 r. poz. 1126) - </w:t>
      </w:r>
      <w:r w:rsidRPr="006F3CF6">
        <w:rPr>
          <w:b/>
          <w:i/>
          <w:szCs w:val="24"/>
        </w:rPr>
        <w:t xml:space="preserve">wzór wykazu stanowi załącznik nr </w:t>
      </w:r>
      <w:r w:rsidR="00BA1A33">
        <w:rPr>
          <w:b/>
          <w:i/>
          <w:szCs w:val="24"/>
        </w:rPr>
        <w:t>3</w:t>
      </w:r>
      <w:r w:rsidRPr="006F3CF6">
        <w:rPr>
          <w:b/>
          <w:i/>
          <w:szCs w:val="24"/>
        </w:rPr>
        <w:t xml:space="preserve"> </w:t>
      </w:r>
      <w:r w:rsidR="00BA1A33">
        <w:rPr>
          <w:b/>
          <w:i/>
          <w:szCs w:val="24"/>
        </w:rPr>
        <w:t xml:space="preserve">w Rozdziale III </w:t>
      </w:r>
      <w:r w:rsidRPr="006F3CF6">
        <w:rPr>
          <w:b/>
          <w:i/>
          <w:szCs w:val="24"/>
        </w:rPr>
        <w:t>siwz</w:t>
      </w:r>
      <w:r w:rsidRPr="006F3CF6">
        <w:rPr>
          <w:szCs w:val="24"/>
        </w:rPr>
        <w:t>.</w:t>
      </w:r>
    </w:p>
    <w:p w14:paraId="27F5D5C0" w14:textId="77777777" w:rsidR="00EF0BA1" w:rsidRPr="00971FF9" w:rsidRDefault="00EF0BA1" w:rsidP="00E038C9">
      <w:pPr>
        <w:spacing w:after="240" w:line="276" w:lineRule="auto"/>
        <w:ind w:left="567"/>
        <w:jc w:val="both"/>
        <w:rPr>
          <w:i/>
          <w:szCs w:val="24"/>
        </w:rPr>
      </w:pPr>
      <w:r w:rsidRPr="00971FF9">
        <w:rPr>
          <w:i/>
          <w:szCs w:val="24"/>
        </w:rPr>
        <w:t>Złożony dokument oceniany będzie na zasadzie spełnia/nie spełnia warunku udziału w postępowaniu przetargowym.</w:t>
      </w:r>
    </w:p>
    <w:p w14:paraId="1D15E491" w14:textId="77777777" w:rsidR="00EF0BA1" w:rsidRDefault="00EF0BA1" w:rsidP="00F65C6F">
      <w:pPr>
        <w:pStyle w:val="Akapitzlist"/>
        <w:numPr>
          <w:ilvl w:val="0"/>
          <w:numId w:val="33"/>
        </w:numPr>
        <w:spacing w:line="276" w:lineRule="auto"/>
        <w:ind w:left="567" w:hanging="283"/>
        <w:jc w:val="both"/>
        <w:rPr>
          <w:rFonts w:ascii="Times New Roman" w:hAnsi="Times New Roman"/>
          <w:sz w:val="24"/>
          <w:szCs w:val="24"/>
        </w:rPr>
      </w:pPr>
      <w:r>
        <w:rPr>
          <w:rFonts w:ascii="Times New Roman" w:hAnsi="Times New Roman"/>
          <w:sz w:val="24"/>
          <w:szCs w:val="24"/>
        </w:rPr>
        <w:t>wykaz obejmujący:</w:t>
      </w:r>
    </w:p>
    <w:p w14:paraId="6BEE62E5" w14:textId="77777777" w:rsidR="00EF0BA1" w:rsidRDefault="00EF0BA1" w:rsidP="00F65C6F">
      <w:pPr>
        <w:pStyle w:val="Akapitzlist"/>
        <w:numPr>
          <w:ilvl w:val="0"/>
          <w:numId w:val="34"/>
        </w:numPr>
        <w:autoSpaceDN w:val="0"/>
        <w:spacing w:line="276" w:lineRule="auto"/>
        <w:ind w:left="851" w:hanging="143"/>
        <w:jc w:val="both"/>
        <w:textAlignment w:val="baseline"/>
        <w:rPr>
          <w:rFonts w:ascii="Times New Roman" w:hAnsi="Times New Roman"/>
          <w:sz w:val="24"/>
          <w:szCs w:val="24"/>
        </w:rPr>
      </w:pPr>
      <w:r w:rsidRPr="006F3CF6">
        <w:rPr>
          <w:rFonts w:ascii="Times New Roman" w:hAnsi="Times New Roman"/>
          <w:sz w:val="24"/>
          <w:szCs w:val="24"/>
        </w:rPr>
        <w:t xml:space="preserve">minimum 250 osób, które będą realizowały usługi opiekuńcze - osoby te winny posiadać przeszkolenie w świadczeniu tych usług i min. 6-miesięczny staż pracy w świadczeniu usług opiekuńczych, </w:t>
      </w:r>
    </w:p>
    <w:p w14:paraId="3354CB53" w14:textId="77777777" w:rsidR="00EF0BA1" w:rsidRDefault="00EF0BA1" w:rsidP="00F65C6F">
      <w:pPr>
        <w:pStyle w:val="Akapitzlist"/>
        <w:numPr>
          <w:ilvl w:val="0"/>
          <w:numId w:val="34"/>
        </w:numPr>
        <w:autoSpaceDN w:val="0"/>
        <w:spacing w:after="0" w:line="276" w:lineRule="auto"/>
        <w:ind w:left="851" w:hanging="143"/>
        <w:jc w:val="both"/>
        <w:textAlignment w:val="baseline"/>
        <w:rPr>
          <w:rFonts w:ascii="Times New Roman" w:hAnsi="Times New Roman"/>
          <w:sz w:val="24"/>
          <w:szCs w:val="24"/>
        </w:rPr>
      </w:pPr>
      <w:r w:rsidRPr="006F3CF6">
        <w:rPr>
          <w:rFonts w:ascii="Times New Roman" w:hAnsi="Times New Roman"/>
          <w:sz w:val="24"/>
          <w:szCs w:val="24"/>
        </w:rPr>
        <w:t>minimum 30 osób, które będą świadczyły specjalistyczne usługi opiekuńcze dla osób z zaburzeniami psychicznymi - osoby te winny posiadać kwalifikacje określone w rozporządzeniu Ministra Polityki Społecznej z dnia 22 września 2005 r. w sprawie specjalistycznych usług opiekuńczych (Dz. U. z 2005 r., nr 189, poz. 1598, ze zm.) i posiadać min. 6-miesięczny staż pracy w zakresie świadczenia specjalistycznych usług opiekuńczych dla osób z zaburzeniami psychicznymi.</w:t>
      </w:r>
    </w:p>
    <w:p w14:paraId="57090ACA" w14:textId="77777777" w:rsidR="00EF0BA1" w:rsidRDefault="00F36C2F" w:rsidP="002503EE">
      <w:pPr>
        <w:pStyle w:val="western"/>
        <w:spacing w:before="0" w:beforeAutospacing="0" w:line="276" w:lineRule="auto"/>
        <w:ind w:left="567"/>
        <w:rPr>
          <w:rFonts w:ascii="Times New Roman" w:hAnsi="Times New Roman"/>
        </w:rPr>
      </w:pPr>
      <w:r>
        <w:rPr>
          <w:rFonts w:ascii="Times New Roman" w:hAnsi="Times New Roman"/>
        </w:rPr>
        <w:tab/>
      </w:r>
      <w:r w:rsidR="00EF0BA1" w:rsidRPr="00971FF9">
        <w:rPr>
          <w:rFonts w:ascii="Times New Roman" w:hAnsi="Times New Roman"/>
        </w:rPr>
        <w:t xml:space="preserve">Wykaz powinien zawierać ponadto świadectwa posiadanych kwalifikacji prze osoby </w:t>
      </w:r>
      <w:r>
        <w:rPr>
          <w:rFonts w:ascii="Times New Roman" w:hAnsi="Times New Roman"/>
        </w:rPr>
        <w:tab/>
      </w:r>
      <w:r w:rsidR="00EF0BA1" w:rsidRPr="00971FF9">
        <w:rPr>
          <w:rFonts w:ascii="Times New Roman" w:hAnsi="Times New Roman"/>
        </w:rPr>
        <w:t xml:space="preserve">świadczące usługi, zaświadczenia o odbyciu stażu w jednej z placówek wymienionych </w:t>
      </w:r>
      <w:r w:rsidR="00EF0BA1">
        <w:rPr>
          <w:rFonts w:ascii="Times New Roman" w:hAnsi="Times New Roman"/>
        </w:rPr>
        <w:br/>
      </w:r>
      <w:r>
        <w:rPr>
          <w:rFonts w:ascii="Times New Roman" w:hAnsi="Times New Roman"/>
        </w:rPr>
        <w:tab/>
      </w:r>
      <w:r w:rsidR="00EF0BA1" w:rsidRPr="00971FF9">
        <w:rPr>
          <w:rFonts w:ascii="Times New Roman" w:hAnsi="Times New Roman"/>
        </w:rPr>
        <w:t>w wyżej wymienionym rozporządzeniu oraz podstawę dysponowania tymi osobami</w:t>
      </w:r>
      <w:r w:rsidR="00EF0BA1">
        <w:rPr>
          <w:rFonts w:ascii="Times New Roman" w:hAnsi="Times New Roman"/>
        </w:rPr>
        <w:t xml:space="preserve"> – </w:t>
      </w:r>
      <w:r>
        <w:rPr>
          <w:rFonts w:ascii="Times New Roman" w:hAnsi="Times New Roman"/>
        </w:rPr>
        <w:tab/>
      </w:r>
      <w:r w:rsidR="00A8292D">
        <w:rPr>
          <w:rFonts w:ascii="Times New Roman" w:hAnsi="Times New Roman"/>
          <w:b/>
          <w:i/>
        </w:rPr>
        <w:t>wzór</w:t>
      </w:r>
      <w:r w:rsidR="00EF0BA1" w:rsidRPr="00971FF9">
        <w:rPr>
          <w:rFonts w:ascii="Times New Roman" w:hAnsi="Times New Roman"/>
          <w:b/>
          <w:i/>
        </w:rPr>
        <w:t xml:space="preserve"> wykazu osób wykonujących usługi opiekuńcze i specjalistyczne usługi </w:t>
      </w:r>
      <w:r>
        <w:rPr>
          <w:rFonts w:ascii="Times New Roman" w:hAnsi="Times New Roman"/>
          <w:b/>
          <w:i/>
        </w:rPr>
        <w:tab/>
      </w:r>
      <w:r w:rsidR="00BA1A33">
        <w:rPr>
          <w:rFonts w:ascii="Times New Roman" w:hAnsi="Times New Roman"/>
          <w:b/>
          <w:i/>
        </w:rPr>
        <w:t>opiekuńcze dla osób z zaburzeniami psychicznymi</w:t>
      </w:r>
      <w:r w:rsidR="00A8292D">
        <w:rPr>
          <w:rFonts w:ascii="Times New Roman" w:hAnsi="Times New Roman"/>
          <w:b/>
          <w:i/>
        </w:rPr>
        <w:t xml:space="preserve"> stanowi załącznik</w:t>
      </w:r>
      <w:r w:rsidR="00EF0BA1" w:rsidRPr="00971FF9">
        <w:rPr>
          <w:rFonts w:ascii="Times New Roman" w:hAnsi="Times New Roman"/>
          <w:b/>
          <w:i/>
        </w:rPr>
        <w:t xml:space="preserve"> nr </w:t>
      </w:r>
      <w:r w:rsidR="00BA1A33">
        <w:rPr>
          <w:rFonts w:ascii="Times New Roman" w:hAnsi="Times New Roman"/>
          <w:b/>
          <w:i/>
        </w:rPr>
        <w:t>4</w:t>
      </w:r>
      <w:r w:rsidR="00EF0BA1" w:rsidRPr="00971FF9">
        <w:rPr>
          <w:rFonts w:ascii="Times New Roman" w:hAnsi="Times New Roman"/>
          <w:b/>
          <w:i/>
        </w:rPr>
        <w:t xml:space="preserve"> </w:t>
      </w:r>
      <w:r w:rsidR="00BA1A33">
        <w:rPr>
          <w:rFonts w:ascii="Times New Roman" w:hAnsi="Times New Roman"/>
          <w:b/>
          <w:i/>
        </w:rPr>
        <w:t xml:space="preserve">w </w:t>
      </w:r>
      <w:r>
        <w:rPr>
          <w:rFonts w:ascii="Times New Roman" w:hAnsi="Times New Roman"/>
          <w:b/>
          <w:i/>
        </w:rPr>
        <w:tab/>
      </w:r>
      <w:r w:rsidR="00BA1A33">
        <w:rPr>
          <w:rFonts w:ascii="Times New Roman" w:hAnsi="Times New Roman"/>
          <w:b/>
          <w:i/>
        </w:rPr>
        <w:t>Rozdziale III</w:t>
      </w:r>
      <w:r w:rsidR="00EF0BA1" w:rsidRPr="00971FF9">
        <w:rPr>
          <w:rFonts w:ascii="Times New Roman" w:hAnsi="Times New Roman"/>
          <w:b/>
          <w:i/>
        </w:rPr>
        <w:t xml:space="preserve"> siwz</w:t>
      </w:r>
      <w:r w:rsidR="00EF0BA1">
        <w:rPr>
          <w:rFonts w:ascii="Times New Roman" w:hAnsi="Times New Roman"/>
        </w:rPr>
        <w:t>.</w:t>
      </w:r>
    </w:p>
    <w:p w14:paraId="10EFC6D8" w14:textId="77777777" w:rsidR="00EF0BA1" w:rsidRDefault="00F36C2F" w:rsidP="001A4713">
      <w:pPr>
        <w:pStyle w:val="western"/>
        <w:spacing w:before="0" w:beforeAutospacing="0" w:line="276" w:lineRule="auto"/>
        <w:ind w:left="567"/>
        <w:rPr>
          <w:rFonts w:ascii="Times New Roman" w:hAnsi="Times New Roman"/>
        </w:rPr>
      </w:pPr>
      <w:r>
        <w:rPr>
          <w:rFonts w:ascii="Times New Roman" w:hAnsi="Times New Roman"/>
          <w:i/>
        </w:rPr>
        <w:tab/>
      </w:r>
      <w:r w:rsidR="00EF0BA1" w:rsidRPr="00971FF9">
        <w:rPr>
          <w:rFonts w:ascii="Times New Roman" w:hAnsi="Times New Roman"/>
          <w:i/>
        </w:rPr>
        <w:t xml:space="preserve">Złożony dokument oceniany będzie na zasadzie spełnia/nie spełnia warunku udziału w </w:t>
      </w:r>
      <w:r>
        <w:rPr>
          <w:rFonts w:ascii="Times New Roman" w:hAnsi="Times New Roman"/>
          <w:i/>
        </w:rPr>
        <w:tab/>
      </w:r>
      <w:r w:rsidR="00EF0BA1" w:rsidRPr="00971FF9">
        <w:rPr>
          <w:rFonts w:ascii="Times New Roman" w:hAnsi="Times New Roman"/>
          <w:i/>
        </w:rPr>
        <w:t>postępowaniu przetargowym.</w:t>
      </w:r>
    </w:p>
    <w:p w14:paraId="59AC0FAE" w14:textId="77777777" w:rsidR="00EF0BA1" w:rsidRPr="001A4713" w:rsidRDefault="00EF0BA1" w:rsidP="00F65C6F">
      <w:pPr>
        <w:pStyle w:val="western"/>
        <w:numPr>
          <w:ilvl w:val="0"/>
          <w:numId w:val="33"/>
        </w:numPr>
        <w:spacing w:before="0" w:beforeAutospacing="0" w:line="276" w:lineRule="auto"/>
        <w:ind w:left="567" w:hanging="283"/>
        <w:rPr>
          <w:rFonts w:ascii="Times New Roman" w:hAnsi="Times New Roman"/>
          <w:i/>
        </w:rPr>
      </w:pPr>
      <w:r w:rsidRPr="001A4713">
        <w:rPr>
          <w:rFonts w:ascii="Times New Roman" w:hAnsi="Times New Roman"/>
        </w:rPr>
        <w:t xml:space="preserve">informację z Krajowego Rejestru Karnego w zakresie określonym w art. 24 ust. 1 pkt 13, 14 i 21 ustawy Pzp, wystawioną nie wcześniej niż 6 miesięcy przed upływem terminu składania ofert, </w:t>
      </w:r>
    </w:p>
    <w:p w14:paraId="38E25D6E" w14:textId="77777777" w:rsidR="00821277" w:rsidRPr="00821277" w:rsidRDefault="00EF0BA1" w:rsidP="00821277">
      <w:pPr>
        <w:pStyle w:val="Akapitzlist"/>
        <w:numPr>
          <w:ilvl w:val="0"/>
          <w:numId w:val="33"/>
        </w:numPr>
        <w:tabs>
          <w:tab w:val="left" w:pos="993"/>
        </w:tabs>
        <w:suppressAutoHyphens/>
        <w:autoSpaceDE w:val="0"/>
        <w:autoSpaceDN w:val="0"/>
        <w:spacing w:beforeAutospacing="1" w:after="100" w:afterAutospacing="1" w:line="276" w:lineRule="auto"/>
        <w:ind w:left="567" w:hanging="283"/>
        <w:jc w:val="both"/>
        <w:textAlignment w:val="baseline"/>
        <w:rPr>
          <w:rFonts w:ascii="Times New Roman" w:hAnsi="Times New Roman"/>
          <w:sz w:val="24"/>
          <w:szCs w:val="24"/>
        </w:rPr>
      </w:pPr>
      <w:r w:rsidRPr="00821277">
        <w:rPr>
          <w:rFonts w:ascii="Times New Roman" w:hAnsi="Times New Roman"/>
          <w:sz w:val="24"/>
          <w:szCs w:val="24"/>
        </w:rPr>
        <w:lastRenderedPageBreak/>
        <w:t>informację z Krajowego Rejestru Karnego w zakresie określonym w art. 24 ust. 5 pkt 5 i 6 ustawy, wystawioną nie wcześniej niż 6 miesięcy przed upływem terminu składania ofert,</w:t>
      </w:r>
    </w:p>
    <w:p w14:paraId="5F2708EB" w14:textId="77777777" w:rsidR="00821277" w:rsidRDefault="00821277" w:rsidP="00821277">
      <w:pPr>
        <w:pStyle w:val="Akapitzlist"/>
        <w:numPr>
          <w:ilvl w:val="0"/>
          <w:numId w:val="33"/>
        </w:numPr>
        <w:tabs>
          <w:tab w:val="left" w:pos="993"/>
        </w:tabs>
        <w:suppressAutoHyphens/>
        <w:autoSpaceDE w:val="0"/>
        <w:autoSpaceDN w:val="0"/>
        <w:spacing w:beforeAutospacing="1" w:after="100" w:afterAutospacing="1" w:line="276" w:lineRule="auto"/>
        <w:ind w:left="567" w:hanging="283"/>
        <w:jc w:val="both"/>
        <w:textAlignment w:val="baseline"/>
        <w:rPr>
          <w:rFonts w:ascii="Times New Roman" w:hAnsi="Times New Roman"/>
          <w:sz w:val="24"/>
          <w:szCs w:val="24"/>
        </w:rPr>
      </w:pPr>
      <w:r>
        <w:rPr>
          <w:rFonts w:ascii="Times New Roman" w:hAnsi="Times New Roman"/>
          <w:sz w:val="24"/>
          <w:szCs w:val="24"/>
        </w:rPr>
        <w:t>informację</w:t>
      </w:r>
      <w:r w:rsidRPr="00821277">
        <w:rPr>
          <w:rFonts w:ascii="Times New Roman" w:hAnsi="Times New Roman"/>
          <w:sz w:val="24"/>
          <w:szCs w:val="24"/>
        </w:rPr>
        <w:t xml:space="preserve"> z banku lub spółdzielczej kasy oszczędnościowo-kredytowej, w której wykonawca posiada rachunek, potwierdzająca wysokość posiadanych środków –minimum 700 000 zł lub zdolność kredytową na minimum 700 000 zł; informacja winna być wystawiona nie wcześniej niż trzy miesiące przed upływem terminu składania ofert,</w:t>
      </w:r>
    </w:p>
    <w:p w14:paraId="778E15E8" w14:textId="77777777" w:rsidR="00E72642" w:rsidRDefault="00E72642" w:rsidP="00821277">
      <w:pPr>
        <w:pStyle w:val="Akapitzlist"/>
        <w:numPr>
          <w:ilvl w:val="0"/>
          <w:numId w:val="33"/>
        </w:numPr>
        <w:tabs>
          <w:tab w:val="left" w:pos="993"/>
        </w:tabs>
        <w:suppressAutoHyphens/>
        <w:autoSpaceDE w:val="0"/>
        <w:autoSpaceDN w:val="0"/>
        <w:spacing w:beforeAutospacing="1" w:after="100" w:afterAutospacing="1" w:line="276" w:lineRule="auto"/>
        <w:ind w:left="567" w:hanging="283"/>
        <w:jc w:val="both"/>
        <w:textAlignment w:val="baseline"/>
        <w:rPr>
          <w:rFonts w:ascii="Times New Roman" w:hAnsi="Times New Roman"/>
          <w:sz w:val="24"/>
          <w:szCs w:val="24"/>
        </w:rPr>
      </w:pPr>
      <w:r>
        <w:rPr>
          <w:rFonts w:ascii="Times New Roman" w:hAnsi="Times New Roman"/>
          <w:sz w:val="24"/>
          <w:szCs w:val="24"/>
        </w:rPr>
        <w:t>opłaconą polisę, a w przypadku  jej braku inny dokument potwierdzający, że wykonawca jest ubezpieczony od odpowiedzialności cywilnej na minimum 500 000 zł w zakresie prowadzonej działalności związanej z przedmiotem zamówienia,</w:t>
      </w:r>
    </w:p>
    <w:p w14:paraId="20EB4CC2" w14:textId="77777777" w:rsidR="00EF0BA1" w:rsidRPr="00A7034D" w:rsidRDefault="00EF0BA1" w:rsidP="00F65C6F">
      <w:pPr>
        <w:pStyle w:val="Akapitzlist"/>
        <w:numPr>
          <w:ilvl w:val="0"/>
          <w:numId w:val="33"/>
        </w:numPr>
        <w:suppressAutoHyphens/>
        <w:autoSpaceDN w:val="0"/>
        <w:spacing w:line="276" w:lineRule="auto"/>
        <w:ind w:left="567" w:hanging="283"/>
        <w:jc w:val="both"/>
        <w:textAlignment w:val="baseline"/>
        <w:rPr>
          <w:rFonts w:ascii="Times New Roman" w:hAnsi="Times New Roman"/>
          <w:sz w:val="24"/>
          <w:szCs w:val="24"/>
        </w:rPr>
      </w:pPr>
      <w:r w:rsidRPr="00A7034D">
        <w:rPr>
          <w:rFonts w:ascii="Times New Roman" w:hAnsi="Times New Roman"/>
          <w:sz w:val="24"/>
          <w:szCs w:val="24"/>
        </w:rPr>
        <w:t xml:space="preserve">zaświadczenie właściwego naczelnika urzędu skarbowego potwierdzającego, że wykonawca nie zalega z opłacaniem podatków, wystawionego nie wcześniej niż </w:t>
      </w:r>
      <w:r w:rsidRPr="00A7034D">
        <w:rPr>
          <w:rFonts w:ascii="Times New Roman" w:hAnsi="Times New Roman"/>
          <w:sz w:val="24"/>
          <w:szCs w:val="24"/>
        </w:rPr>
        <w:b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EC8278" w14:textId="77777777" w:rsidR="00EF0BA1" w:rsidRPr="00A7034D" w:rsidRDefault="00EF0BA1" w:rsidP="00F65C6F">
      <w:pPr>
        <w:pStyle w:val="Akapitzlist"/>
        <w:numPr>
          <w:ilvl w:val="0"/>
          <w:numId w:val="33"/>
        </w:numPr>
        <w:suppressAutoHyphens/>
        <w:autoSpaceDN w:val="0"/>
        <w:spacing w:line="276" w:lineRule="auto"/>
        <w:ind w:left="567" w:hanging="283"/>
        <w:jc w:val="both"/>
        <w:textAlignment w:val="baseline"/>
        <w:rPr>
          <w:rFonts w:ascii="Times New Roman" w:hAnsi="Times New Roman"/>
          <w:sz w:val="24"/>
          <w:szCs w:val="24"/>
        </w:rPr>
      </w:pPr>
      <w:r w:rsidRPr="00A7034D">
        <w:rPr>
          <w:rFonts w:ascii="Times New Roman" w:hAnsi="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56272F" w14:textId="77777777" w:rsidR="00EF0BA1" w:rsidRPr="00E72642" w:rsidRDefault="00EF0BA1" w:rsidP="00F36C2F">
      <w:pPr>
        <w:pStyle w:val="Akapitzlist"/>
        <w:spacing w:after="0"/>
        <w:ind w:left="360"/>
        <w:jc w:val="both"/>
        <w:rPr>
          <w:rFonts w:ascii="Times New Roman" w:hAnsi="Times New Roman"/>
          <w:i/>
        </w:rPr>
      </w:pPr>
      <w:r w:rsidRPr="00E72642">
        <w:rPr>
          <w:rFonts w:ascii="Times New Roman" w:hAnsi="Times New Roman"/>
          <w:i/>
        </w:rPr>
        <w:t>Ocena spełniania warunku brak podstaw do wykluczenia wykonawcy z postępowania przetargowego zostanie dokonana na podstawie wyżej wymienionych dokumentów na zasadzie spełnia/nie spełnia.</w:t>
      </w:r>
    </w:p>
    <w:p w14:paraId="052A1E01" w14:textId="77777777" w:rsidR="00EF0BA1" w:rsidRPr="00E72642" w:rsidRDefault="00EF0BA1" w:rsidP="00D36362">
      <w:pPr>
        <w:ind w:left="360"/>
        <w:jc w:val="both"/>
        <w:rPr>
          <w:b/>
          <w:sz w:val="20"/>
          <w:szCs w:val="24"/>
        </w:rPr>
      </w:pPr>
      <w:r w:rsidRPr="00E72642">
        <w:rPr>
          <w:b/>
          <w:sz w:val="20"/>
        </w:rPr>
        <w:t xml:space="preserve">Podstawa prawna upoważniająca Zamawiającego do żądania od wykonawców dostarczenia dokumentów wymienionych w pkt 6 - </w:t>
      </w:r>
      <w:r w:rsidRPr="00E72642">
        <w:rPr>
          <w:b/>
          <w:sz w:val="20"/>
          <w:szCs w:val="24"/>
        </w:rPr>
        <w:t>rozporządzenie Ministra Rozwoju z dnia 20 lipca 2016 r. w sprawie rodzaju dokumentów, jakich może żądać zamawiający od wykonawcy (Dz. U. z 2016 r. poz. 1126).</w:t>
      </w:r>
    </w:p>
    <w:p w14:paraId="3BCDBD71" w14:textId="77777777" w:rsidR="00EF0BA1" w:rsidRPr="00E72642" w:rsidRDefault="00EF0BA1" w:rsidP="00CF624D">
      <w:pPr>
        <w:pStyle w:val="Akapitzlist"/>
        <w:ind w:left="360"/>
        <w:jc w:val="both"/>
        <w:rPr>
          <w:rFonts w:ascii="Times New Roman" w:hAnsi="Times New Roman"/>
          <w:szCs w:val="24"/>
        </w:rPr>
      </w:pPr>
      <w:r w:rsidRPr="00E72642">
        <w:rPr>
          <w:rFonts w:ascii="Times New Roman" w:hAnsi="Times New Roman"/>
          <w:szCs w:val="24"/>
        </w:rPr>
        <w:t xml:space="preserve">Dokumenty sporządzone w języku obcym są składane wraz z tłumaczeniem na język polski, poświadczonym przez wykonawcę. </w:t>
      </w:r>
    </w:p>
    <w:p w14:paraId="5EE970EA" w14:textId="77777777" w:rsidR="00EF0BA1" w:rsidRPr="00491AB8" w:rsidRDefault="00EF0BA1" w:rsidP="00BC49D8">
      <w:pPr>
        <w:pStyle w:val="Akapitzlist"/>
        <w:numPr>
          <w:ilvl w:val="0"/>
          <w:numId w:val="27"/>
        </w:numPr>
        <w:spacing w:before="240"/>
        <w:jc w:val="both"/>
        <w:rPr>
          <w:rFonts w:ascii="Times New Roman" w:hAnsi="Times New Roman"/>
          <w:sz w:val="24"/>
        </w:rPr>
      </w:pPr>
      <w:r w:rsidRPr="007004DD">
        <w:rPr>
          <w:rFonts w:ascii="Times New Roman" w:hAnsi="Times New Roman"/>
          <w:sz w:val="24"/>
          <w:szCs w:val="24"/>
        </w:rPr>
        <w:t>W przypadku</w:t>
      </w:r>
      <w:r>
        <w:rPr>
          <w:rFonts w:ascii="Times New Roman" w:hAnsi="Times New Roman"/>
          <w:sz w:val="24"/>
          <w:szCs w:val="24"/>
        </w:rPr>
        <w:t xml:space="preserve"> wspólnego ubiegania się o zamówienie przez wykonawców, oświadczenia </w:t>
      </w:r>
      <w:r w:rsidR="00D47FC3">
        <w:rPr>
          <w:rFonts w:ascii="Times New Roman" w:hAnsi="Times New Roman"/>
          <w:sz w:val="24"/>
          <w:szCs w:val="24"/>
        </w:rPr>
        <w:br/>
      </w:r>
      <w:r>
        <w:rPr>
          <w:rFonts w:ascii="Times New Roman" w:hAnsi="Times New Roman"/>
          <w:sz w:val="24"/>
          <w:szCs w:val="24"/>
        </w:rPr>
        <w:t>i dokumenty składa każdy z wykonawców wspólnie ubiegających się o zamówienie. Dokumenty te potwierdzają spełnianie warunków w postępowaniu oraz brak podstaw wykluczenia w zakresie, w którym każdy z wykonawców wykazuje spełnianie warunków udziału w postępowaniu oraz brak podstaw wykluczenia.</w:t>
      </w:r>
    </w:p>
    <w:p w14:paraId="3C9DAB2F" w14:textId="77777777" w:rsidR="00EF0BA1" w:rsidRPr="00491AB8" w:rsidRDefault="00EF0BA1" w:rsidP="00A63693">
      <w:pPr>
        <w:pStyle w:val="Akapitzlist"/>
        <w:numPr>
          <w:ilvl w:val="0"/>
          <w:numId w:val="27"/>
        </w:numPr>
        <w:spacing w:before="240" w:after="0"/>
        <w:jc w:val="both"/>
        <w:rPr>
          <w:rFonts w:ascii="Times New Roman" w:hAnsi="Times New Roman"/>
          <w:sz w:val="24"/>
        </w:rPr>
      </w:pPr>
      <w:r>
        <w:rPr>
          <w:rFonts w:ascii="Times New Roman" w:hAnsi="Times New Roman"/>
          <w:sz w:val="24"/>
          <w:szCs w:val="24"/>
        </w:rPr>
        <w:t xml:space="preserve">Wykonawcy wspólnie ubiegający się o udzielenie zamówienia ustanawiają pełnomocnika do reprezentowania ich w postępowaniu o udzielenie zamówienia albo reprezentowania </w:t>
      </w:r>
      <w:r w:rsidR="00D47FC3">
        <w:rPr>
          <w:rFonts w:ascii="Times New Roman" w:hAnsi="Times New Roman"/>
          <w:sz w:val="24"/>
          <w:szCs w:val="24"/>
        </w:rPr>
        <w:br/>
      </w:r>
      <w:r>
        <w:rPr>
          <w:rFonts w:ascii="Times New Roman" w:hAnsi="Times New Roman"/>
          <w:sz w:val="24"/>
          <w:szCs w:val="24"/>
        </w:rPr>
        <w:t xml:space="preserve">w postępowaniu i zawarcia umowy w sprawie zamówienia publicznego; </w:t>
      </w:r>
      <w:r w:rsidRPr="00413146">
        <w:rPr>
          <w:rFonts w:ascii="Times New Roman" w:hAnsi="Times New Roman"/>
          <w:b/>
          <w:i/>
          <w:sz w:val="24"/>
          <w:szCs w:val="24"/>
        </w:rPr>
        <w:t>do oferty należy dołączyć oryginał pełnomocnictwa.</w:t>
      </w:r>
    </w:p>
    <w:p w14:paraId="07BCEC51" w14:textId="77777777" w:rsidR="00EF0BA1" w:rsidRDefault="00EF0BA1" w:rsidP="00A63693">
      <w:pPr>
        <w:pStyle w:val="Akapitzlist"/>
        <w:numPr>
          <w:ilvl w:val="0"/>
          <w:numId w:val="27"/>
        </w:numPr>
        <w:spacing w:before="240" w:after="0"/>
        <w:jc w:val="both"/>
        <w:rPr>
          <w:rFonts w:ascii="Times New Roman" w:hAnsi="Times New Roman"/>
          <w:sz w:val="24"/>
        </w:rPr>
      </w:pPr>
      <w:r>
        <w:rPr>
          <w:rFonts w:ascii="Times New Roman" w:hAnsi="Times New Roman"/>
          <w:sz w:val="24"/>
        </w:rPr>
        <w:lastRenderedPageBreak/>
        <w:t>Uzupełnianie dokumentów:</w:t>
      </w:r>
    </w:p>
    <w:p w14:paraId="75C2826A" w14:textId="77777777" w:rsidR="00EF0BA1" w:rsidRDefault="00EF0BA1" w:rsidP="00F65C6F">
      <w:pPr>
        <w:pStyle w:val="Akapitzlist"/>
        <w:numPr>
          <w:ilvl w:val="0"/>
          <w:numId w:val="32"/>
        </w:numPr>
        <w:spacing w:before="240"/>
        <w:jc w:val="both"/>
        <w:rPr>
          <w:rFonts w:ascii="Times New Roman" w:hAnsi="Times New Roman"/>
          <w:sz w:val="24"/>
        </w:rPr>
      </w:pPr>
      <w:r>
        <w:rPr>
          <w:rFonts w:ascii="Times New Roman" w:hAnsi="Times New Roman"/>
          <w:sz w:val="24"/>
        </w:rPr>
        <w:t>jeżeli wykonawca nie złożył oświadczeń lub dokumentów potwierdzających okoliczności, o których mowa w art. 25 ust. 1 lub innych dokumentów niezbędnych do przeprowadzenia postępowania, oświadczenia lub dokumenty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4212160B" w14:textId="77777777" w:rsidR="00EF0BA1" w:rsidRDefault="00EF0BA1" w:rsidP="00F65C6F">
      <w:pPr>
        <w:pStyle w:val="Akapitzlist"/>
        <w:numPr>
          <w:ilvl w:val="0"/>
          <w:numId w:val="32"/>
        </w:numPr>
        <w:spacing w:before="240"/>
        <w:jc w:val="both"/>
        <w:rPr>
          <w:rFonts w:ascii="Times New Roman" w:hAnsi="Times New Roman"/>
          <w:sz w:val="24"/>
        </w:rPr>
      </w:pPr>
      <w:r>
        <w:rPr>
          <w:rFonts w:ascii="Times New Roman" w:hAnsi="Times New Roman"/>
          <w:sz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AE46F73" w14:textId="77777777" w:rsidR="00EF0BA1" w:rsidRDefault="00EF0BA1" w:rsidP="00F65C6F">
      <w:pPr>
        <w:pStyle w:val="Akapitzlist"/>
        <w:numPr>
          <w:ilvl w:val="0"/>
          <w:numId w:val="32"/>
        </w:numPr>
        <w:spacing w:before="240"/>
        <w:jc w:val="both"/>
        <w:rPr>
          <w:rFonts w:ascii="Times New Roman" w:hAnsi="Times New Roman"/>
          <w:sz w:val="24"/>
        </w:rPr>
      </w:pPr>
      <w:r>
        <w:rPr>
          <w:rFonts w:ascii="Times New Roman" w:hAnsi="Times New Roman"/>
          <w:sz w:val="24"/>
        </w:rPr>
        <w:t>złożone na wezwanie Zamawiającego oświadczenia i dokumenty powinny potwierdzać spełnianie przez wykonawcę warunków udziału w postępowaniu oraz spełnianie przez oferowane usługi wymagań określonych przez Zamawiającego, aktualnych na dzień złożenia oświadczeń lub dokumentów potwierdzających okoliczności, o których mowa w art. 25 ust.1;</w:t>
      </w:r>
    </w:p>
    <w:p w14:paraId="3894653F" w14:textId="77777777" w:rsidR="00EF0BA1" w:rsidRDefault="00EF0BA1" w:rsidP="00F65C6F">
      <w:pPr>
        <w:pStyle w:val="Akapitzlist"/>
        <w:numPr>
          <w:ilvl w:val="0"/>
          <w:numId w:val="32"/>
        </w:numPr>
        <w:spacing w:before="240"/>
        <w:jc w:val="both"/>
        <w:rPr>
          <w:rFonts w:ascii="Times New Roman" w:hAnsi="Times New Roman"/>
          <w:sz w:val="24"/>
        </w:rPr>
      </w:pPr>
      <w:r>
        <w:rPr>
          <w:rFonts w:ascii="Times New Roman" w:hAnsi="Times New Roman"/>
          <w:sz w:val="24"/>
        </w:rPr>
        <w:t>Zamawiający będzie zobowiązany także do wezwania, w wyznaczonym przez siebie terminie, do złożenia wyjaśnień dotyczących oświadczeń lub dokumentów, o których mowa w art. 25 ust. 1 ustawy Pzp;</w:t>
      </w:r>
    </w:p>
    <w:p w14:paraId="2FFCECE4" w14:textId="77777777" w:rsidR="00EF0BA1" w:rsidRDefault="00EF0BA1" w:rsidP="00F65C6F">
      <w:pPr>
        <w:pStyle w:val="Akapitzlist"/>
        <w:numPr>
          <w:ilvl w:val="0"/>
          <w:numId w:val="32"/>
        </w:numPr>
        <w:spacing w:before="240"/>
        <w:jc w:val="both"/>
        <w:rPr>
          <w:rFonts w:ascii="Times New Roman" w:hAnsi="Times New Roman"/>
          <w:sz w:val="24"/>
        </w:rPr>
      </w:pPr>
      <w:r>
        <w:rPr>
          <w:rFonts w:ascii="Times New Roman" w:hAnsi="Times New Roman"/>
          <w:sz w:val="24"/>
        </w:rPr>
        <w:t xml:space="preserve">w przypadku wątpliwości co do treści dokumentu złożonego przez wykonawcę, Zamawiający może zwrócić się do właściwych organów odpowiedniego kraju, w którym wykonawca ma siedzibę lub miejsce zamieszkania lub miejsce zamieszkania ma inna osoba, której dokument dotyczy, o udzielenie niezbędnych informacji dotyczących tego dokumentu. </w:t>
      </w:r>
    </w:p>
    <w:p w14:paraId="1518B9DA" w14:textId="77777777" w:rsidR="00EF0BA1" w:rsidRDefault="00EF0BA1" w:rsidP="00A63693">
      <w:pPr>
        <w:pStyle w:val="Akapitzlist"/>
        <w:numPr>
          <w:ilvl w:val="0"/>
          <w:numId w:val="27"/>
        </w:numPr>
        <w:autoSpaceDE w:val="0"/>
        <w:autoSpaceDN w:val="0"/>
        <w:adjustRightInd w:val="0"/>
        <w:spacing w:before="240" w:line="276" w:lineRule="auto"/>
        <w:jc w:val="both"/>
        <w:rPr>
          <w:rFonts w:ascii="Times New Roman" w:hAnsi="Times New Roman"/>
          <w:sz w:val="24"/>
        </w:rPr>
      </w:pPr>
      <w:r w:rsidRPr="00D36362">
        <w:rPr>
          <w:rFonts w:ascii="Times New Roman" w:hAnsi="Times New Roman"/>
          <w:sz w:val="24"/>
        </w:rPr>
        <w:t>Z postępowania o udzielenie zamówienia Zamawiający wykluczy wykonawców, którzy nie wykazali spełniania warunków udziału w postępowaniu. Ofertę wykonawcy wykluczonego uznaje się za odrzuconą.</w:t>
      </w:r>
    </w:p>
    <w:p w14:paraId="709E9D8F" w14:textId="77777777" w:rsidR="00CF624D" w:rsidRPr="00B94BCB" w:rsidRDefault="00CF624D" w:rsidP="00CF624D">
      <w:pPr>
        <w:spacing w:before="240" w:after="240"/>
        <w:jc w:val="both"/>
        <w:rPr>
          <w:b/>
          <w:sz w:val="28"/>
        </w:rPr>
      </w:pPr>
      <w:r>
        <w:rPr>
          <w:b/>
          <w:sz w:val="28"/>
        </w:rPr>
        <w:t>§ 8</w:t>
      </w:r>
      <w:r w:rsidRPr="004050CB">
        <w:rPr>
          <w:b/>
          <w:sz w:val="28"/>
        </w:rPr>
        <w:t xml:space="preserve">. </w:t>
      </w:r>
      <w:r>
        <w:rPr>
          <w:b/>
          <w:smallCaps/>
          <w:sz w:val="28"/>
        </w:rPr>
        <w:t xml:space="preserve">Informacja o sposobie porozumiewania się Zamawiającego z wykonawcami </w:t>
      </w:r>
      <w:r w:rsidRPr="00B94BCB">
        <w:rPr>
          <w:b/>
          <w:smallCaps/>
        </w:rPr>
        <w:t>(</w:t>
      </w:r>
      <w:r w:rsidRPr="00B94BCB">
        <w:rPr>
          <w:b/>
        </w:rPr>
        <w:t>nie dotyczy składania ofert)</w:t>
      </w:r>
    </w:p>
    <w:p w14:paraId="100F6E17" w14:textId="77777777" w:rsidR="00CF624D" w:rsidRPr="00A221ED" w:rsidRDefault="00CF624D" w:rsidP="00F65C6F">
      <w:pPr>
        <w:pStyle w:val="Akapitzlist"/>
        <w:numPr>
          <w:ilvl w:val="0"/>
          <w:numId w:val="35"/>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Komunikacja pomiędzy </w:t>
      </w:r>
      <w:r>
        <w:rPr>
          <w:rFonts w:ascii="Times New Roman" w:hAnsi="Times New Roman"/>
          <w:sz w:val="24"/>
          <w:szCs w:val="24"/>
        </w:rPr>
        <w:t>Zamawiający</w:t>
      </w:r>
      <w:r w:rsidRPr="00A221ED">
        <w:rPr>
          <w:rFonts w:ascii="Times New Roman" w:hAnsi="Times New Roman"/>
          <w:sz w:val="24"/>
          <w:szCs w:val="24"/>
        </w:rPr>
        <w:t xml:space="preserve">m a </w:t>
      </w:r>
      <w:r>
        <w:rPr>
          <w:rFonts w:ascii="Times New Roman" w:hAnsi="Times New Roman"/>
          <w:sz w:val="24"/>
          <w:szCs w:val="24"/>
        </w:rPr>
        <w:t>wykonawca</w:t>
      </w:r>
      <w:r w:rsidRPr="00A221ED">
        <w:rPr>
          <w:rFonts w:ascii="Times New Roman" w:hAnsi="Times New Roman"/>
          <w:sz w:val="24"/>
          <w:szCs w:val="24"/>
        </w:rPr>
        <w:t>mi:</w:t>
      </w:r>
    </w:p>
    <w:p w14:paraId="3AFF14A4" w14:textId="77777777" w:rsidR="00CF624D" w:rsidRPr="00CD248A" w:rsidRDefault="00CF624D" w:rsidP="00F65C6F">
      <w:pPr>
        <w:pStyle w:val="Akapitzlist"/>
        <w:numPr>
          <w:ilvl w:val="0"/>
          <w:numId w:val="36"/>
        </w:numPr>
        <w:suppressAutoHyphens/>
        <w:autoSpaceDE w:val="0"/>
        <w:autoSpaceDN w:val="0"/>
        <w:adjustRightInd w:val="0"/>
        <w:spacing w:after="0" w:line="276" w:lineRule="auto"/>
        <w:contextualSpacing w:val="0"/>
        <w:jc w:val="both"/>
        <w:textAlignment w:val="baseline"/>
        <w:rPr>
          <w:rFonts w:ascii="Times New Roman" w:hAnsi="Times New Roman"/>
          <w:sz w:val="24"/>
          <w:szCs w:val="24"/>
        </w:rPr>
      </w:pPr>
      <w:r w:rsidRPr="00CD248A">
        <w:rPr>
          <w:rFonts w:ascii="Times New Roman" w:hAnsi="Times New Roman"/>
          <w:sz w:val="24"/>
          <w:szCs w:val="24"/>
        </w:rPr>
        <w:t xml:space="preserve">komunikacja pomiędzy Zamawiającym a wykonawcami </w:t>
      </w:r>
      <w:r w:rsidR="009529BA">
        <w:rPr>
          <w:rFonts w:ascii="Times New Roman" w:hAnsi="Times New Roman"/>
          <w:sz w:val="24"/>
          <w:szCs w:val="24"/>
        </w:rPr>
        <w:t xml:space="preserve">w szczególności składanie </w:t>
      </w:r>
      <w:r w:rsidRPr="00CD248A">
        <w:rPr>
          <w:rFonts w:ascii="Times New Roman" w:hAnsi="Times New Roman"/>
          <w:sz w:val="24"/>
          <w:szCs w:val="24"/>
        </w:rPr>
        <w:t xml:space="preserve">oświadczeń, </w:t>
      </w:r>
      <w:r w:rsidR="009529BA">
        <w:rPr>
          <w:rFonts w:ascii="Times New Roman" w:hAnsi="Times New Roman"/>
          <w:sz w:val="24"/>
          <w:szCs w:val="24"/>
        </w:rPr>
        <w:t>wniosków (innych niż wskazanych w § 7 niniejszej Instrukcji) zawiadomień oraz przekazywanie informacji</w:t>
      </w:r>
      <w:r w:rsidRPr="00CD248A">
        <w:rPr>
          <w:rFonts w:ascii="Times New Roman" w:hAnsi="Times New Roman"/>
          <w:sz w:val="24"/>
          <w:szCs w:val="24"/>
        </w:rPr>
        <w:t xml:space="preserve"> odbywa się elektronicznie za pośrednictwem </w:t>
      </w:r>
      <w:r w:rsidRPr="00211585">
        <w:rPr>
          <w:rFonts w:ascii="Times New Roman" w:eastAsia="CIDFont+F1" w:hAnsi="Times New Roman"/>
          <w:color w:val="0000FF"/>
          <w:sz w:val="24"/>
          <w:szCs w:val="24"/>
          <w:u w:val="single"/>
        </w:rPr>
        <w:t>platformazakupowa.pl</w:t>
      </w:r>
      <w:r w:rsidRPr="00CD248A">
        <w:rPr>
          <w:rFonts w:ascii="Times New Roman" w:eastAsia="CIDFont+F1" w:hAnsi="Times New Roman"/>
          <w:color w:val="0000FF"/>
          <w:sz w:val="24"/>
          <w:szCs w:val="24"/>
        </w:rPr>
        <w:t xml:space="preserve"> </w:t>
      </w:r>
      <w:r w:rsidRPr="00CD248A">
        <w:rPr>
          <w:rFonts w:ascii="Times New Roman" w:eastAsia="CIDFont+F1" w:hAnsi="Times New Roman"/>
          <w:color w:val="000000"/>
          <w:sz w:val="24"/>
          <w:szCs w:val="24"/>
        </w:rPr>
        <w:t>i formularza Wyślij wiadomość dostępnego na stronie dotyczącej danego</w:t>
      </w:r>
      <w:r>
        <w:rPr>
          <w:rFonts w:ascii="Times New Roman" w:eastAsia="CIDFont+F1" w:hAnsi="Times New Roman"/>
          <w:color w:val="000000"/>
          <w:sz w:val="24"/>
          <w:szCs w:val="24"/>
        </w:rPr>
        <w:t xml:space="preserve"> </w:t>
      </w:r>
      <w:r w:rsidRPr="00CD248A">
        <w:rPr>
          <w:rFonts w:ascii="Times New Roman" w:eastAsia="CIDFont+F1" w:hAnsi="Times New Roman"/>
          <w:color w:val="000000"/>
        </w:rPr>
        <w:t>postępowania</w:t>
      </w:r>
      <w:r>
        <w:rPr>
          <w:rFonts w:ascii="Times New Roman" w:eastAsia="CIDFont+F1" w:hAnsi="Times New Roman"/>
          <w:color w:val="000000"/>
        </w:rPr>
        <w:t>;</w:t>
      </w:r>
    </w:p>
    <w:p w14:paraId="66C79877" w14:textId="77777777" w:rsidR="00CF624D" w:rsidRPr="00A221ED" w:rsidRDefault="00CF624D" w:rsidP="00F65C6F">
      <w:pPr>
        <w:pStyle w:val="Akapitzlist"/>
        <w:numPr>
          <w:ilvl w:val="0"/>
          <w:numId w:val="36"/>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we wszelkiej korespondencji związanej z niniejszym postępowaniem </w:t>
      </w:r>
      <w:r>
        <w:rPr>
          <w:rFonts w:ascii="Times New Roman" w:hAnsi="Times New Roman"/>
          <w:sz w:val="24"/>
          <w:szCs w:val="24"/>
        </w:rPr>
        <w:t>Zamawiający</w:t>
      </w:r>
      <w:r w:rsidRPr="00A221ED">
        <w:rPr>
          <w:rFonts w:ascii="Times New Roman" w:hAnsi="Times New Roman"/>
          <w:sz w:val="24"/>
          <w:szCs w:val="24"/>
        </w:rPr>
        <w:t xml:space="preserve"> i </w:t>
      </w:r>
      <w:r>
        <w:rPr>
          <w:rFonts w:ascii="Times New Roman" w:hAnsi="Times New Roman"/>
          <w:sz w:val="24"/>
          <w:szCs w:val="24"/>
        </w:rPr>
        <w:t>w</w:t>
      </w:r>
      <w:r w:rsidRPr="00A221ED">
        <w:rPr>
          <w:rFonts w:ascii="Times New Roman" w:hAnsi="Times New Roman"/>
          <w:sz w:val="24"/>
          <w:szCs w:val="24"/>
        </w:rPr>
        <w:t>ykonawcy posługują się numerem ogłoszenia TED lub I</w:t>
      </w:r>
      <w:r>
        <w:rPr>
          <w:rFonts w:ascii="Times New Roman" w:hAnsi="Times New Roman"/>
          <w:sz w:val="24"/>
          <w:szCs w:val="24"/>
        </w:rPr>
        <w:t>D p</w:t>
      </w:r>
      <w:r w:rsidRPr="00A221ED">
        <w:rPr>
          <w:rFonts w:ascii="Times New Roman" w:hAnsi="Times New Roman"/>
          <w:sz w:val="24"/>
          <w:szCs w:val="24"/>
        </w:rPr>
        <w:t>ostępowania</w:t>
      </w:r>
      <w:r>
        <w:rPr>
          <w:rFonts w:ascii="Times New Roman" w:hAnsi="Times New Roman"/>
          <w:sz w:val="24"/>
          <w:szCs w:val="24"/>
        </w:rPr>
        <w:t>;</w:t>
      </w:r>
    </w:p>
    <w:p w14:paraId="1230F29D" w14:textId="77777777" w:rsidR="00CF624D" w:rsidRDefault="00CF624D" w:rsidP="00F65C6F">
      <w:pPr>
        <w:pStyle w:val="Akapitzlist"/>
        <w:numPr>
          <w:ilvl w:val="0"/>
          <w:numId w:val="36"/>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 sytuacjach awaryjnych np. w przypadku niedziałania </w:t>
      </w:r>
      <w:r w:rsidRPr="00211585">
        <w:rPr>
          <w:rFonts w:ascii="Times New Roman" w:eastAsia="CIDFont+F1" w:hAnsi="Times New Roman"/>
          <w:color w:val="0000FF"/>
          <w:sz w:val="24"/>
          <w:szCs w:val="24"/>
          <w:u w:val="single"/>
        </w:rPr>
        <w:t>platformazakupowa.pl</w:t>
      </w:r>
      <w:r w:rsidRPr="00CD248A">
        <w:rPr>
          <w:rFonts w:ascii="Times New Roman" w:eastAsia="CIDFont+F1" w:hAnsi="Times New Roman"/>
          <w:color w:val="0000FF"/>
          <w:sz w:val="24"/>
          <w:szCs w:val="24"/>
        </w:rPr>
        <w:t xml:space="preserve"> </w:t>
      </w:r>
      <w:r w:rsidRPr="00B94BCB">
        <w:rPr>
          <w:rFonts w:ascii="Times New Roman" w:eastAsia="CIDFont+F1" w:hAnsi="Times New Roman"/>
          <w:sz w:val="24"/>
          <w:szCs w:val="24"/>
        </w:rPr>
        <w:t>stosowane</w:t>
      </w:r>
      <w:r w:rsidRPr="00B94BCB">
        <w:rPr>
          <w:rFonts w:ascii="Times New Roman" w:hAnsi="Times New Roman"/>
          <w:sz w:val="24"/>
          <w:szCs w:val="24"/>
        </w:rPr>
        <w:t xml:space="preserve"> </w:t>
      </w:r>
      <w:r>
        <w:rPr>
          <w:rFonts w:ascii="Times New Roman" w:hAnsi="Times New Roman"/>
          <w:sz w:val="24"/>
          <w:szCs w:val="24"/>
        </w:rPr>
        <w:t>będą zasady opisane w pkt 6) i 7);</w:t>
      </w:r>
    </w:p>
    <w:p w14:paraId="7AD81B4B" w14:textId="77777777" w:rsidR="00CF624D" w:rsidRPr="00B94BCB" w:rsidRDefault="00CF624D" w:rsidP="00F65C6F">
      <w:pPr>
        <w:pStyle w:val="Akapitzlist"/>
        <w:numPr>
          <w:ilvl w:val="0"/>
          <w:numId w:val="36"/>
        </w:numPr>
        <w:suppressAutoHyphens/>
        <w:autoSpaceDN w:val="0"/>
        <w:spacing w:after="0" w:line="276" w:lineRule="auto"/>
        <w:contextualSpacing w:val="0"/>
        <w:jc w:val="both"/>
        <w:textAlignment w:val="baseline"/>
        <w:rPr>
          <w:rFonts w:ascii="Times New Roman" w:hAnsi="Times New Roman"/>
          <w:sz w:val="24"/>
          <w:szCs w:val="24"/>
        </w:rPr>
      </w:pPr>
      <w:r w:rsidRPr="00B94BCB">
        <w:rPr>
          <w:rFonts w:ascii="Times New Roman" w:hAnsi="Times New Roman"/>
          <w:sz w:val="24"/>
          <w:szCs w:val="24"/>
        </w:rPr>
        <w:t xml:space="preserve">sposób sporządzenia dokumentów elektronicznych, oświadczeń lub elektronicznych kopii dokumentów lub oświadczeń musi być zgody z wymaganiami określonymi </w:t>
      </w:r>
      <w:r w:rsidRPr="00B94BCB">
        <w:rPr>
          <w:rFonts w:ascii="Times New Roman" w:hAnsi="Times New Roman"/>
          <w:sz w:val="24"/>
          <w:szCs w:val="24"/>
        </w:rPr>
        <w:br/>
        <w:t xml:space="preserve">w rozporządzeniu Prezesa Rady Ministrów z dnia 27 czerwca 2017 r. w sprawie </w:t>
      </w:r>
      <w:r w:rsidRPr="00B94BCB">
        <w:rPr>
          <w:rFonts w:ascii="Times New Roman" w:hAnsi="Times New Roman"/>
          <w:sz w:val="24"/>
          <w:szCs w:val="24"/>
        </w:rPr>
        <w:lastRenderedPageBreak/>
        <w:t xml:space="preserve">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w:t>
      </w:r>
      <w:r w:rsidRPr="00B94BCB">
        <w:rPr>
          <w:rFonts w:ascii="Times New Roman" w:hAnsi="Times New Roman"/>
          <w:sz w:val="24"/>
          <w:szCs w:val="24"/>
        </w:rPr>
        <w:br/>
        <w:t>o udzielenie zamówienia,</w:t>
      </w:r>
    </w:p>
    <w:p w14:paraId="4F9BF72B" w14:textId="77777777" w:rsidR="00CF624D" w:rsidRDefault="00CF624D" w:rsidP="00F65C6F">
      <w:pPr>
        <w:pStyle w:val="Akapitzlist"/>
        <w:numPr>
          <w:ilvl w:val="0"/>
          <w:numId w:val="36"/>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Zamawiający</w:t>
      </w:r>
      <w:r w:rsidRPr="004230CE">
        <w:rPr>
          <w:rFonts w:ascii="Times New Roman" w:hAnsi="Times New Roman"/>
          <w:sz w:val="24"/>
          <w:szCs w:val="24"/>
        </w:rPr>
        <w:t xml:space="preserve"> dopuszcza również możliwość komunikacji z </w:t>
      </w:r>
      <w:r>
        <w:rPr>
          <w:rFonts w:ascii="Times New Roman" w:hAnsi="Times New Roman"/>
          <w:sz w:val="24"/>
          <w:szCs w:val="24"/>
        </w:rPr>
        <w:t>wykonawca</w:t>
      </w:r>
      <w:r w:rsidRPr="004230CE">
        <w:rPr>
          <w:rFonts w:ascii="Times New Roman" w:hAnsi="Times New Roman"/>
          <w:sz w:val="24"/>
          <w:szCs w:val="24"/>
        </w:rPr>
        <w:t xml:space="preserve">mi za pomocą poczty </w:t>
      </w:r>
      <w:r>
        <w:rPr>
          <w:rFonts w:ascii="Times New Roman" w:hAnsi="Times New Roman"/>
          <w:sz w:val="24"/>
          <w:szCs w:val="24"/>
        </w:rPr>
        <w:t>elektronicznej</w:t>
      </w:r>
      <w:r w:rsidRPr="004230CE">
        <w:rPr>
          <w:rFonts w:ascii="Times New Roman" w:hAnsi="Times New Roman"/>
          <w:sz w:val="24"/>
          <w:szCs w:val="24"/>
        </w:rPr>
        <w:t xml:space="preserve"> (adres </w:t>
      </w:r>
      <w:r>
        <w:rPr>
          <w:rFonts w:ascii="Times New Roman" w:hAnsi="Times New Roman"/>
          <w:sz w:val="24"/>
          <w:szCs w:val="24"/>
        </w:rPr>
        <w:t>Zamawiającego</w:t>
      </w:r>
      <w:r w:rsidRPr="004230CE">
        <w:rPr>
          <w:rFonts w:ascii="Times New Roman" w:hAnsi="Times New Roman"/>
          <w:sz w:val="24"/>
          <w:szCs w:val="24"/>
        </w:rPr>
        <w:t xml:space="preserve"> podany w </w:t>
      </w:r>
      <w:r>
        <w:rPr>
          <w:rFonts w:ascii="Times New Roman" w:hAnsi="Times New Roman"/>
          <w:sz w:val="24"/>
          <w:szCs w:val="24"/>
        </w:rPr>
        <w:t xml:space="preserve">§ 1 </w:t>
      </w:r>
      <w:r w:rsidRPr="004230CE">
        <w:rPr>
          <w:rFonts w:ascii="Times New Roman" w:hAnsi="Times New Roman"/>
          <w:sz w:val="24"/>
          <w:szCs w:val="24"/>
        </w:rPr>
        <w:t>niniejszej Specyfikacji</w:t>
      </w:r>
      <w:r w:rsidR="00E03EC1">
        <w:rPr>
          <w:rFonts w:ascii="Times New Roman" w:hAnsi="Times New Roman"/>
          <w:sz w:val="24"/>
          <w:szCs w:val="24"/>
        </w:rPr>
        <w:t>)</w:t>
      </w:r>
      <w:r>
        <w:rPr>
          <w:rFonts w:ascii="Times New Roman" w:hAnsi="Times New Roman"/>
          <w:sz w:val="24"/>
          <w:szCs w:val="24"/>
        </w:rPr>
        <w:t>;</w:t>
      </w:r>
    </w:p>
    <w:p w14:paraId="2D660E41" w14:textId="77777777" w:rsidR="00CF624D" w:rsidRPr="00B94BCB" w:rsidRDefault="00CF624D" w:rsidP="00F65C6F">
      <w:pPr>
        <w:pStyle w:val="Akapitzlist"/>
        <w:numPr>
          <w:ilvl w:val="0"/>
          <w:numId w:val="36"/>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o</w:t>
      </w:r>
      <w:r w:rsidRPr="00B94BCB">
        <w:rPr>
          <w:rFonts w:ascii="Times New Roman" w:hAnsi="Times New Roman"/>
          <w:sz w:val="24"/>
          <w:szCs w:val="24"/>
        </w:rPr>
        <w:t>soby ze strony Zamawiającego uprawnione do porozumiewania się z wykonawcami:</w:t>
      </w:r>
    </w:p>
    <w:p w14:paraId="3F3DA117" w14:textId="77777777" w:rsidR="00CF624D" w:rsidRDefault="00CF624D" w:rsidP="00F65C6F">
      <w:pPr>
        <w:pStyle w:val="Akapitzlist"/>
        <w:numPr>
          <w:ilvl w:val="0"/>
          <w:numId w:val="52"/>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 sprawach formalnych przetargu</w:t>
      </w:r>
      <w:r w:rsidRPr="00B702F7">
        <w:rPr>
          <w:rFonts w:ascii="Times New Roman" w:hAnsi="Times New Roman"/>
          <w:sz w:val="24"/>
          <w:szCs w:val="24"/>
        </w:rPr>
        <w:t>: Agata Małko, tel.: 76 7221 803</w:t>
      </w:r>
      <w:r>
        <w:rPr>
          <w:rFonts w:ascii="Times New Roman" w:hAnsi="Times New Roman"/>
          <w:sz w:val="24"/>
          <w:szCs w:val="24"/>
        </w:rPr>
        <w:t xml:space="preserve">, w </w:t>
      </w:r>
      <w:r w:rsidRPr="00B702F7">
        <w:rPr>
          <w:rFonts w:ascii="Times New Roman" w:hAnsi="Times New Roman"/>
          <w:sz w:val="24"/>
          <w:szCs w:val="24"/>
        </w:rPr>
        <w:t>godz</w:t>
      </w:r>
      <w:r>
        <w:rPr>
          <w:rFonts w:ascii="Times New Roman" w:hAnsi="Times New Roman"/>
          <w:sz w:val="24"/>
          <w:szCs w:val="24"/>
        </w:rPr>
        <w:t>inach</w:t>
      </w:r>
      <w:r w:rsidRPr="00B702F7">
        <w:rPr>
          <w:rFonts w:ascii="Times New Roman" w:hAnsi="Times New Roman"/>
          <w:sz w:val="24"/>
          <w:szCs w:val="24"/>
        </w:rPr>
        <w:t xml:space="preserve"> 7</w:t>
      </w:r>
      <w:r w:rsidRPr="00B702F7">
        <w:rPr>
          <w:rFonts w:ascii="Times New Roman" w:hAnsi="Times New Roman"/>
          <w:sz w:val="24"/>
          <w:szCs w:val="24"/>
          <w:vertAlign w:val="superscript"/>
        </w:rPr>
        <w:t>30</w:t>
      </w:r>
      <w:r w:rsidRPr="00B702F7">
        <w:rPr>
          <w:rFonts w:ascii="Times New Roman" w:hAnsi="Times New Roman"/>
          <w:sz w:val="24"/>
          <w:szCs w:val="24"/>
        </w:rPr>
        <w:t xml:space="preserve"> </w:t>
      </w:r>
      <w:r>
        <w:rPr>
          <w:rFonts w:ascii="Times New Roman" w:hAnsi="Times New Roman"/>
          <w:sz w:val="24"/>
          <w:szCs w:val="24"/>
        </w:rPr>
        <w:t>-</w:t>
      </w:r>
      <w:r w:rsidRPr="00B702F7">
        <w:rPr>
          <w:rFonts w:ascii="Times New Roman" w:hAnsi="Times New Roman"/>
          <w:sz w:val="24"/>
          <w:szCs w:val="24"/>
        </w:rPr>
        <w:t xml:space="preserve"> 15</w:t>
      </w:r>
      <w:r w:rsidRPr="00B702F7">
        <w:rPr>
          <w:rFonts w:ascii="Times New Roman" w:hAnsi="Times New Roman"/>
          <w:sz w:val="24"/>
          <w:szCs w:val="24"/>
          <w:vertAlign w:val="superscript"/>
        </w:rPr>
        <w:t>30</w:t>
      </w:r>
      <w:r>
        <w:rPr>
          <w:rFonts w:ascii="Times New Roman" w:hAnsi="Times New Roman"/>
          <w:sz w:val="24"/>
          <w:szCs w:val="24"/>
        </w:rPr>
        <w:t>;</w:t>
      </w:r>
    </w:p>
    <w:p w14:paraId="3A59C227" w14:textId="77777777" w:rsidR="00CF624D" w:rsidRPr="00B702F7" w:rsidRDefault="00CF624D" w:rsidP="00F65C6F">
      <w:pPr>
        <w:pStyle w:val="Akapitzlist"/>
        <w:numPr>
          <w:ilvl w:val="0"/>
          <w:numId w:val="52"/>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 sprawach merytorycznych: Agnieszka Hajnowska, tel.: 76 722 18 08 wewn. 138, Ilona Sajdak, tel.: 76 722 18 08 wewn. 101 w godzinach </w:t>
      </w:r>
      <w:r w:rsidRPr="00B702F7">
        <w:rPr>
          <w:rFonts w:ascii="Times New Roman" w:hAnsi="Times New Roman"/>
          <w:sz w:val="24"/>
          <w:szCs w:val="24"/>
        </w:rPr>
        <w:t>7</w:t>
      </w:r>
      <w:r w:rsidRPr="00B702F7">
        <w:rPr>
          <w:rFonts w:ascii="Times New Roman" w:hAnsi="Times New Roman"/>
          <w:sz w:val="24"/>
          <w:szCs w:val="24"/>
          <w:vertAlign w:val="superscript"/>
        </w:rPr>
        <w:t>30</w:t>
      </w:r>
      <w:r w:rsidRPr="00B702F7">
        <w:rPr>
          <w:rFonts w:ascii="Times New Roman" w:hAnsi="Times New Roman"/>
          <w:sz w:val="24"/>
          <w:szCs w:val="24"/>
        </w:rPr>
        <w:t xml:space="preserve"> </w:t>
      </w:r>
      <w:r>
        <w:rPr>
          <w:rFonts w:ascii="Times New Roman" w:hAnsi="Times New Roman"/>
          <w:sz w:val="24"/>
          <w:szCs w:val="24"/>
        </w:rPr>
        <w:t>-</w:t>
      </w:r>
      <w:r w:rsidRPr="00B702F7">
        <w:rPr>
          <w:rFonts w:ascii="Times New Roman" w:hAnsi="Times New Roman"/>
          <w:sz w:val="24"/>
          <w:szCs w:val="24"/>
        </w:rPr>
        <w:t xml:space="preserve"> 15</w:t>
      </w:r>
      <w:r w:rsidRPr="00B702F7">
        <w:rPr>
          <w:rFonts w:ascii="Times New Roman" w:hAnsi="Times New Roman"/>
          <w:sz w:val="24"/>
          <w:szCs w:val="24"/>
          <w:vertAlign w:val="superscript"/>
        </w:rPr>
        <w:t>30</w:t>
      </w:r>
      <w:r>
        <w:rPr>
          <w:rFonts w:ascii="Times New Roman" w:hAnsi="Times New Roman"/>
          <w:sz w:val="24"/>
          <w:szCs w:val="24"/>
        </w:rPr>
        <w:t>.</w:t>
      </w:r>
    </w:p>
    <w:p w14:paraId="207A20FF" w14:textId="77777777" w:rsidR="00CF624D" w:rsidRPr="002D67AE" w:rsidRDefault="00CF624D" w:rsidP="00F65C6F">
      <w:pPr>
        <w:pStyle w:val="Akapitzlist"/>
        <w:numPr>
          <w:ilvl w:val="0"/>
          <w:numId w:val="35"/>
        </w:numPr>
        <w:autoSpaceDE w:val="0"/>
        <w:autoSpaceDN w:val="0"/>
        <w:adjustRightInd w:val="0"/>
        <w:jc w:val="both"/>
        <w:rPr>
          <w:rFonts w:ascii="Times New Roman" w:eastAsia="CIDFont+F1" w:hAnsi="Times New Roman"/>
          <w:color w:val="000000"/>
          <w:sz w:val="24"/>
        </w:rPr>
      </w:pPr>
      <w:r w:rsidRPr="002D67AE">
        <w:rPr>
          <w:rFonts w:ascii="Times New Roman" w:eastAsia="CIDFont+F1" w:hAnsi="Times New Roman"/>
          <w:color w:val="000000"/>
          <w:sz w:val="24"/>
        </w:rPr>
        <w:t xml:space="preserve">Wykonawca może zwrócić się do Zamawiającego o wyjaśnienie </w:t>
      </w:r>
      <w:r>
        <w:rPr>
          <w:rFonts w:ascii="Times New Roman" w:eastAsia="CIDFont+F1" w:hAnsi="Times New Roman"/>
          <w:color w:val="000000"/>
          <w:sz w:val="24"/>
        </w:rPr>
        <w:t>treści niniejszej siwz</w:t>
      </w:r>
      <w:r w:rsidRPr="002D67AE">
        <w:rPr>
          <w:rFonts w:ascii="Times New Roman" w:eastAsia="CIDFont+F1" w:hAnsi="Times New Roman"/>
          <w:color w:val="000000"/>
          <w:sz w:val="24"/>
        </w:rPr>
        <w:t>. Zamawiający udzieli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Zamawiający zamieści wyjaśnienia na stronie internetowej, na której udostępniono SIWZ.</w:t>
      </w:r>
    </w:p>
    <w:p w14:paraId="08508D6A" w14:textId="77777777" w:rsidR="00CF624D" w:rsidRDefault="00CF624D" w:rsidP="00CF624D">
      <w:pPr>
        <w:pStyle w:val="Akapitzlist"/>
        <w:autoSpaceDE w:val="0"/>
        <w:autoSpaceDN w:val="0"/>
        <w:adjustRightInd w:val="0"/>
        <w:ind w:left="360"/>
        <w:jc w:val="both"/>
        <w:rPr>
          <w:rFonts w:ascii="Times New Roman" w:eastAsia="CIDFont+F1" w:hAnsi="Times New Roman"/>
          <w:color w:val="000000"/>
          <w:sz w:val="24"/>
        </w:rPr>
      </w:pPr>
      <w:r w:rsidRPr="00CF624D">
        <w:rPr>
          <w:rFonts w:ascii="Times New Roman" w:eastAsia="CIDFont+F1" w:hAnsi="Times New Roman"/>
          <w:b/>
          <w:color w:val="000000"/>
          <w:sz w:val="24"/>
        </w:rPr>
        <w:t>UWAGA</w:t>
      </w:r>
      <w:r>
        <w:rPr>
          <w:rFonts w:ascii="Times New Roman" w:eastAsia="CIDFont+F1" w:hAnsi="Times New Roman"/>
          <w:b/>
          <w:color w:val="000000"/>
          <w:sz w:val="24"/>
        </w:rPr>
        <w:t>!</w:t>
      </w:r>
      <w:r w:rsidRPr="002D67AE">
        <w:rPr>
          <w:rFonts w:ascii="Times New Roman" w:eastAsia="CIDFont+F1" w:hAnsi="Times New Roman"/>
          <w:color w:val="000000"/>
          <w:sz w:val="24"/>
        </w:rPr>
        <w:t xml:space="preserve"> Jeżeli wniosek o wyjaśnienie treści siwz wpłynie po upływie ww. terminu lub dotyczył będzie udzielonych wcześniej wyjaśnień Zamawiający może udzielić wyjaśnień albo pozostawić wniosek bez rozpatrywania.</w:t>
      </w:r>
    </w:p>
    <w:p w14:paraId="154DC685" w14:textId="77777777" w:rsidR="00CF624D" w:rsidRPr="00E03EC1" w:rsidRDefault="00CF624D" w:rsidP="00F65C6F">
      <w:pPr>
        <w:pStyle w:val="Akapitzlist"/>
        <w:numPr>
          <w:ilvl w:val="0"/>
          <w:numId w:val="35"/>
        </w:numPr>
        <w:autoSpaceDE w:val="0"/>
        <w:autoSpaceDN w:val="0"/>
        <w:adjustRightInd w:val="0"/>
        <w:jc w:val="both"/>
        <w:rPr>
          <w:rFonts w:ascii="Times New Roman" w:hAnsi="Times New Roman"/>
          <w:sz w:val="24"/>
        </w:rPr>
      </w:pPr>
      <w:r w:rsidRPr="002D67AE">
        <w:rPr>
          <w:rFonts w:ascii="Times New Roman" w:eastAsia="CIDFont+F1" w:hAnsi="Times New Roman"/>
          <w:color w:val="000000"/>
          <w:sz w:val="24"/>
        </w:rPr>
        <w:t xml:space="preserve">Przedłużenie terminu składania ofert nie wpływa na bieg terminu składania wniosku </w:t>
      </w:r>
      <w:r w:rsidR="00D47FC3">
        <w:rPr>
          <w:rFonts w:ascii="Times New Roman" w:eastAsia="CIDFont+F1" w:hAnsi="Times New Roman"/>
          <w:color w:val="000000"/>
          <w:sz w:val="24"/>
        </w:rPr>
        <w:br/>
      </w:r>
      <w:r w:rsidRPr="002D67AE">
        <w:rPr>
          <w:rFonts w:ascii="Times New Roman" w:eastAsia="CIDFont+F1" w:hAnsi="Times New Roman"/>
          <w:color w:val="000000"/>
          <w:sz w:val="24"/>
        </w:rPr>
        <w:t>o wyjaśnienie treści siwz.</w:t>
      </w:r>
    </w:p>
    <w:p w14:paraId="63C599D5" w14:textId="77777777" w:rsidR="00E03EC1" w:rsidRPr="002D67AE" w:rsidRDefault="00E03EC1" w:rsidP="00E03EC1">
      <w:pPr>
        <w:pStyle w:val="Akapitzlist"/>
        <w:autoSpaceDE w:val="0"/>
        <w:autoSpaceDN w:val="0"/>
        <w:adjustRightInd w:val="0"/>
        <w:ind w:left="360"/>
        <w:jc w:val="both"/>
        <w:rPr>
          <w:rFonts w:ascii="Times New Roman" w:hAnsi="Times New Roman"/>
          <w:sz w:val="24"/>
        </w:rPr>
      </w:pPr>
    </w:p>
    <w:p w14:paraId="2EAB5F17" w14:textId="77777777" w:rsidR="00CF624D" w:rsidRPr="00CF624D" w:rsidRDefault="00CF624D" w:rsidP="00E03EC1">
      <w:pPr>
        <w:suppressAutoHyphens/>
        <w:autoSpaceDN w:val="0"/>
        <w:spacing w:before="240" w:after="240" w:line="276" w:lineRule="auto"/>
        <w:jc w:val="both"/>
        <w:textAlignment w:val="baseline"/>
        <w:rPr>
          <w:smallCaps/>
          <w:szCs w:val="24"/>
        </w:rPr>
      </w:pPr>
      <w:r w:rsidRPr="00CF624D">
        <w:rPr>
          <w:b/>
          <w:smallCaps/>
          <w:sz w:val="28"/>
        </w:rPr>
        <w:t>§ 9. Zmiana specyfikacji istotnych warunków zamówienia</w:t>
      </w:r>
    </w:p>
    <w:p w14:paraId="7F6BBF9B" w14:textId="77777777" w:rsidR="00CF624D" w:rsidRPr="00A221ED"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w:t>
      </w:r>
      <w:r w:rsidRPr="00A221ED">
        <w:rPr>
          <w:rFonts w:ascii="Times New Roman" w:hAnsi="Times New Roman"/>
          <w:sz w:val="24"/>
          <w:szCs w:val="24"/>
        </w:rPr>
        <w:t xml:space="preserve"> uzasadnionych przypadkach </w:t>
      </w:r>
      <w:r>
        <w:rPr>
          <w:rFonts w:ascii="Times New Roman" w:hAnsi="Times New Roman"/>
          <w:sz w:val="24"/>
          <w:szCs w:val="24"/>
        </w:rPr>
        <w:t>Zamawiający</w:t>
      </w:r>
      <w:r w:rsidRPr="00A221ED">
        <w:rPr>
          <w:rFonts w:ascii="Times New Roman" w:hAnsi="Times New Roman"/>
          <w:sz w:val="24"/>
          <w:szCs w:val="24"/>
        </w:rPr>
        <w:t xml:space="preserve"> może przed upływem terminu składania ofert zmodyfikować treść specyfikacji istotnych warunków zamówienia</w:t>
      </w:r>
      <w:r>
        <w:rPr>
          <w:rFonts w:ascii="Times New Roman" w:hAnsi="Times New Roman"/>
          <w:sz w:val="24"/>
          <w:szCs w:val="24"/>
        </w:rPr>
        <w:t>.</w:t>
      </w:r>
    </w:p>
    <w:p w14:paraId="63A29DBC" w14:textId="77777777" w:rsidR="00CF624D" w:rsidRPr="001B00D5"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sz w:val="24"/>
          <w:szCs w:val="24"/>
          <w:u w:val="single"/>
        </w:rPr>
      </w:pPr>
      <w:r>
        <w:rPr>
          <w:rFonts w:ascii="Times New Roman" w:hAnsi="Times New Roman"/>
          <w:sz w:val="24"/>
          <w:szCs w:val="24"/>
        </w:rPr>
        <w:t>W</w:t>
      </w:r>
      <w:r w:rsidRPr="00A221ED">
        <w:rPr>
          <w:rFonts w:ascii="Times New Roman" w:hAnsi="Times New Roman"/>
          <w:sz w:val="24"/>
          <w:szCs w:val="24"/>
        </w:rPr>
        <w:t>prowadzone w ten sposób modyfikacje, uzupełnienia i ustalenia lub zmiany, w tym zmiany terminów</w:t>
      </w:r>
      <w:r>
        <w:rPr>
          <w:rFonts w:ascii="Times New Roman" w:hAnsi="Times New Roman"/>
          <w:sz w:val="24"/>
          <w:szCs w:val="24"/>
        </w:rPr>
        <w:t>,</w:t>
      </w:r>
      <w:r w:rsidRPr="00A221ED">
        <w:rPr>
          <w:rFonts w:ascii="Times New Roman" w:hAnsi="Times New Roman"/>
          <w:sz w:val="24"/>
          <w:szCs w:val="24"/>
        </w:rPr>
        <w:t xml:space="preserve"> zamieszczone </w:t>
      </w:r>
      <w:r w:rsidRPr="00D718FC">
        <w:rPr>
          <w:rFonts w:ascii="Times New Roman" w:hAnsi="Times New Roman"/>
          <w:sz w:val="24"/>
          <w:szCs w:val="24"/>
        </w:rPr>
        <w:t xml:space="preserve">zostaną na stronie internetowej: </w:t>
      </w:r>
      <w:hyperlink w:history="1">
        <w:r w:rsidRPr="000A6E55">
          <w:rPr>
            <w:rStyle w:val="Hipercze"/>
            <w:rFonts w:ascii="Times New Roman" w:hAnsi="Times New Roman"/>
            <w:color w:val="4F81BD" w:themeColor="accent1"/>
            <w:sz w:val="24"/>
            <w:szCs w:val="24"/>
          </w:rPr>
          <w:t>http://www.mops. bip</w:t>
        </w:r>
      </w:hyperlink>
      <w:r w:rsidRPr="000A6E55">
        <w:rPr>
          <w:rFonts w:ascii="Times New Roman" w:hAnsi="Times New Roman"/>
          <w:color w:val="4F81BD" w:themeColor="accent1"/>
          <w:sz w:val="24"/>
          <w:szCs w:val="24"/>
          <w:u w:val="single"/>
        </w:rPr>
        <w:t>.legnica.eu/lop/zamowienia-publiczne</w:t>
      </w:r>
      <w:r w:rsidRPr="001B00D5">
        <w:rPr>
          <w:rFonts w:ascii="Times New Roman" w:hAnsi="Times New Roman"/>
          <w:sz w:val="24"/>
          <w:szCs w:val="24"/>
          <w:u w:val="single"/>
        </w:rPr>
        <w:t>.</w:t>
      </w:r>
    </w:p>
    <w:p w14:paraId="708A1C05" w14:textId="77777777" w:rsidR="00CF624D" w:rsidRPr="00A221ED"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w:t>
      </w:r>
      <w:r w:rsidRPr="00A221ED">
        <w:rPr>
          <w:rFonts w:ascii="Times New Roman" w:hAnsi="Times New Roman"/>
          <w:sz w:val="24"/>
          <w:szCs w:val="24"/>
        </w:rPr>
        <w:t>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Pr>
          <w:rFonts w:ascii="Times New Roman" w:hAnsi="Times New Roman"/>
          <w:sz w:val="24"/>
          <w:szCs w:val="24"/>
        </w:rPr>
        <w:t>.</w:t>
      </w:r>
    </w:p>
    <w:p w14:paraId="7D61ED24" w14:textId="77777777" w:rsidR="00CF624D" w:rsidRPr="00622B72"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J</w:t>
      </w:r>
      <w:r w:rsidRPr="00622B72">
        <w:rPr>
          <w:rFonts w:ascii="Times New Roman" w:hAnsi="Times New Roman"/>
          <w:sz w:val="24"/>
          <w:szCs w:val="24"/>
        </w:rPr>
        <w:t>eżeli wprowadzona modyfikacja treści specyfikacji nie prowadzi do zmiany treści ogłoszenia Zamawiający może przedłużyć termin składania ofert o czas niezbędny na wprowadzenie zmian w ofert</w:t>
      </w:r>
      <w:r>
        <w:rPr>
          <w:rFonts w:ascii="Times New Roman" w:hAnsi="Times New Roman"/>
          <w:sz w:val="24"/>
          <w:szCs w:val="24"/>
        </w:rPr>
        <w:t>ach, jeżeli będzie to niezbędne.</w:t>
      </w:r>
    </w:p>
    <w:p w14:paraId="30D36BB3" w14:textId="77777777" w:rsidR="00CF624D" w:rsidRPr="00622B72"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sz w:val="24"/>
        </w:rPr>
      </w:pPr>
      <w:r>
        <w:rPr>
          <w:rFonts w:ascii="Times New Roman" w:hAnsi="Times New Roman"/>
          <w:sz w:val="24"/>
          <w:szCs w:val="24"/>
        </w:rPr>
        <w:t>J</w:t>
      </w:r>
      <w:r w:rsidRPr="00622B72">
        <w:rPr>
          <w:rFonts w:ascii="Times New Roman" w:hAnsi="Times New Roman"/>
          <w:sz w:val="24"/>
          <w:szCs w:val="24"/>
        </w:rPr>
        <w:t xml:space="preserve">eżeli wprowadzona modyfikacja treści specyfikacji istotnych warunków zamówienia prowadzi do zmiany treści ogłoszenia Zamawiający przekaże Urzędowi Oficjalnych Publikacji Wspólnot Europejskich "ogłoszenie dodatkowych informacji, informacji </w:t>
      </w:r>
      <w:r w:rsidRPr="00622B72">
        <w:rPr>
          <w:rFonts w:ascii="Times New Roman" w:hAnsi="Times New Roman"/>
          <w:sz w:val="24"/>
          <w:szCs w:val="24"/>
        </w:rPr>
        <w:br/>
        <w:t xml:space="preserve">o niekompletnej procedurze lub sprostowanie", przedłużając jednocześnie termin </w:t>
      </w:r>
      <w:r w:rsidRPr="00622B72">
        <w:rPr>
          <w:rFonts w:ascii="Times New Roman" w:hAnsi="Times New Roman"/>
          <w:sz w:val="24"/>
          <w:szCs w:val="24"/>
        </w:rPr>
        <w:lastRenderedPageBreak/>
        <w:t xml:space="preserve">składania ofert o czas niezbędny na wprowadzenie zmian w ofertach, jeżeli spełnione zostaną przesłanki określone w art. 12a ust. 1 lub 2 ustawy </w:t>
      </w:r>
      <w:r>
        <w:rPr>
          <w:rFonts w:ascii="Times New Roman" w:hAnsi="Times New Roman"/>
          <w:sz w:val="24"/>
          <w:szCs w:val="24"/>
        </w:rPr>
        <w:t>Pzp.</w:t>
      </w:r>
    </w:p>
    <w:p w14:paraId="39D781FA" w14:textId="77777777" w:rsidR="00CF624D" w:rsidRPr="00CF624D" w:rsidRDefault="00CF624D" w:rsidP="00F65C6F">
      <w:pPr>
        <w:pStyle w:val="Akapitzlist"/>
        <w:numPr>
          <w:ilvl w:val="0"/>
          <w:numId w:val="37"/>
        </w:numPr>
        <w:suppressAutoHyphens/>
        <w:autoSpaceDN w:val="0"/>
        <w:spacing w:after="0" w:line="276" w:lineRule="auto"/>
        <w:contextualSpacing w:val="0"/>
        <w:jc w:val="both"/>
        <w:textAlignment w:val="baseline"/>
        <w:rPr>
          <w:rFonts w:ascii="Times New Roman" w:hAnsi="Times New Roman"/>
          <w:color w:val="4F81BD" w:themeColor="accent1"/>
          <w:sz w:val="24"/>
          <w:u w:val="single"/>
        </w:rPr>
      </w:pPr>
      <w:r>
        <w:rPr>
          <w:rFonts w:ascii="Times New Roman" w:hAnsi="Times New Roman"/>
          <w:sz w:val="24"/>
          <w:szCs w:val="24"/>
        </w:rPr>
        <w:t>N</w:t>
      </w:r>
      <w:r w:rsidRPr="00622B72">
        <w:rPr>
          <w:rFonts w:ascii="Times New Roman" w:hAnsi="Times New Roman"/>
          <w:sz w:val="24"/>
          <w:szCs w:val="24"/>
        </w:rPr>
        <w:t xml:space="preserve">iezwłocznie po przekazaniu Urzędowi Oficjalnych Publikacji Wspólnot Europejskich "ogłoszenia dodatkowych informacji, informacji o niekompletnej procedurze lub sprostowanie" Zamawiający zamieści informację o zmianach na stronie internetowej: </w:t>
      </w:r>
      <w:r w:rsidRPr="00CF624D">
        <w:rPr>
          <w:rFonts w:ascii="Times New Roman" w:hAnsi="Times New Roman"/>
          <w:color w:val="4F81BD" w:themeColor="accent1"/>
          <w:sz w:val="24"/>
          <w:szCs w:val="24"/>
          <w:u w:val="single"/>
        </w:rPr>
        <w:t>http://www.mops.bip.legnica.eu/lop/zamowienia-publiczne.</w:t>
      </w:r>
    </w:p>
    <w:p w14:paraId="1BA22665" w14:textId="77777777" w:rsidR="00CF624D" w:rsidRDefault="00CF624D" w:rsidP="00CF624D">
      <w:pPr>
        <w:autoSpaceDE w:val="0"/>
        <w:autoSpaceDN w:val="0"/>
        <w:adjustRightInd w:val="0"/>
        <w:rPr>
          <w:rFonts w:eastAsia="CIDFont+F1"/>
          <w:color w:val="000000"/>
        </w:rPr>
      </w:pPr>
    </w:p>
    <w:p w14:paraId="36A7AA9D" w14:textId="77777777" w:rsidR="00F9140C" w:rsidRDefault="00F9140C" w:rsidP="00F9140C">
      <w:pPr>
        <w:spacing w:line="312" w:lineRule="auto"/>
        <w:jc w:val="both"/>
        <w:rPr>
          <w:b/>
          <w:smallCaps/>
          <w:sz w:val="28"/>
        </w:rPr>
      </w:pPr>
      <w:r>
        <w:rPr>
          <w:b/>
          <w:smallCaps/>
          <w:sz w:val="28"/>
        </w:rPr>
        <w:t>§ 10. Wadium</w:t>
      </w:r>
    </w:p>
    <w:p w14:paraId="59490C2B"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Zamawiający</w:t>
      </w:r>
      <w:r w:rsidRPr="00A221ED">
        <w:rPr>
          <w:rFonts w:ascii="Times New Roman" w:hAnsi="Times New Roman"/>
          <w:sz w:val="24"/>
          <w:szCs w:val="24"/>
        </w:rPr>
        <w:t xml:space="preserve"> wymaga wniesienia wadium. </w:t>
      </w:r>
    </w:p>
    <w:p w14:paraId="6264C43B"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Ustala się wadium </w:t>
      </w:r>
      <w:r w:rsidRPr="00D22C2A">
        <w:rPr>
          <w:rFonts w:ascii="Times New Roman" w:hAnsi="Times New Roman"/>
          <w:sz w:val="24"/>
          <w:szCs w:val="24"/>
        </w:rPr>
        <w:t xml:space="preserve">dla całości przedmiotu zamówienia w wysokości: 300 000, słownie: trzysta tysięcy złoty. </w:t>
      </w:r>
    </w:p>
    <w:p w14:paraId="4EC8F9E1"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Wykonawca</w:t>
      </w:r>
      <w:r w:rsidRPr="00A221ED">
        <w:rPr>
          <w:rFonts w:ascii="Times New Roman" w:hAnsi="Times New Roman"/>
          <w:sz w:val="24"/>
          <w:szCs w:val="24"/>
        </w:rPr>
        <w:t xml:space="preserve"> wnosi wadium w wybranej przez siebie, wymienionej poniżej, formie:</w:t>
      </w:r>
    </w:p>
    <w:p w14:paraId="0F26FC8A" w14:textId="77777777" w:rsidR="00F9140C" w:rsidRDefault="00F9140C" w:rsidP="00F65C6F">
      <w:pPr>
        <w:pStyle w:val="Akapitzlist"/>
        <w:numPr>
          <w:ilvl w:val="0"/>
          <w:numId w:val="39"/>
        </w:numPr>
        <w:suppressAutoHyphens/>
        <w:autoSpaceDN w:val="0"/>
        <w:spacing w:after="0" w:line="276" w:lineRule="auto"/>
        <w:contextualSpacing w:val="0"/>
        <w:jc w:val="both"/>
        <w:textAlignment w:val="baseline"/>
        <w:rPr>
          <w:rFonts w:ascii="Times New Roman" w:hAnsi="Times New Roman"/>
          <w:sz w:val="24"/>
          <w:szCs w:val="24"/>
        </w:rPr>
      </w:pPr>
      <w:r w:rsidRPr="00D718FC">
        <w:rPr>
          <w:rFonts w:ascii="Times New Roman" w:hAnsi="Times New Roman"/>
          <w:sz w:val="24"/>
          <w:szCs w:val="24"/>
        </w:rPr>
        <w:t>w pieniądzu</w:t>
      </w:r>
      <w:r w:rsidR="008D2EFB">
        <w:rPr>
          <w:rFonts w:ascii="Times New Roman" w:hAnsi="Times New Roman"/>
          <w:sz w:val="24"/>
          <w:szCs w:val="24"/>
        </w:rPr>
        <w:t>, przelewem na rachunek bankowy</w:t>
      </w:r>
      <w:r w:rsidRPr="00D718FC">
        <w:rPr>
          <w:rFonts w:ascii="Times New Roman" w:hAnsi="Times New Roman"/>
          <w:sz w:val="24"/>
          <w:szCs w:val="24"/>
        </w:rPr>
        <w:t>,</w:t>
      </w:r>
    </w:p>
    <w:p w14:paraId="65B2FEC4" w14:textId="77777777" w:rsidR="00F9140C" w:rsidRPr="00D718FC" w:rsidRDefault="00F9140C" w:rsidP="00F65C6F">
      <w:pPr>
        <w:pStyle w:val="Akapitzlist"/>
        <w:numPr>
          <w:ilvl w:val="0"/>
          <w:numId w:val="39"/>
        </w:numPr>
        <w:suppressAutoHyphens/>
        <w:autoSpaceDN w:val="0"/>
        <w:spacing w:after="0" w:line="276" w:lineRule="auto"/>
        <w:contextualSpacing w:val="0"/>
        <w:jc w:val="both"/>
        <w:textAlignment w:val="baseline"/>
        <w:rPr>
          <w:rFonts w:ascii="Times New Roman" w:hAnsi="Times New Roman"/>
          <w:sz w:val="24"/>
          <w:szCs w:val="24"/>
        </w:rPr>
      </w:pPr>
      <w:r w:rsidRPr="00D718FC">
        <w:rPr>
          <w:rFonts w:ascii="Times New Roman" w:hAnsi="Times New Roman"/>
          <w:sz w:val="24"/>
          <w:szCs w:val="24"/>
        </w:rPr>
        <w:t>w poręczeniach bankowych lub poręczeniach spółdzielczej kasy oszczędnościowo-kredytowej, z tym, że zobowiązanie kasy jest zobowiązaniem pieniężnym,</w:t>
      </w:r>
    </w:p>
    <w:p w14:paraId="1EE48DBB" w14:textId="77777777" w:rsidR="00F9140C" w:rsidRPr="00A221ED" w:rsidRDefault="00F9140C" w:rsidP="00F65C6F">
      <w:pPr>
        <w:pStyle w:val="Akapitzlist"/>
        <w:numPr>
          <w:ilvl w:val="0"/>
          <w:numId w:val="39"/>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 gwarancjach bankowych, </w:t>
      </w:r>
    </w:p>
    <w:p w14:paraId="411E0152" w14:textId="77777777" w:rsidR="00F9140C" w:rsidRPr="00A221ED" w:rsidRDefault="00F9140C" w:rsidP="00F65C6F">
      <w:pPr>
        <w:pStyle w:val="Akapitzlist"/>
        <w:numPr>
          <w:ilvl w:val="0"/>
          <w:numId w:val="39"/>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w gwarancjach ubezpieczeniowych</w:t>
      </w:r>
      <w:r>
        <w:rPr>
          <w:rFonts w:ascii="Times New Roman" w:hAnsi="Times New Roman"/>
          <w:sz w:val="24"/>
          <w:szCs w:val="24"/>
        </w:rPr>
        <w:t>.</w:t>
      </w:r>
    </w:p>
    <w:p w14:paraId="37257E15"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Wadium wnoszone w pieniądzu wpłaca się przelewem na rachunek bankowy:</w:t>
      </w:r>
    </w:p>
    <w:p w14:paraId="3462B68F" w14:textId="77777777" w:rsidR="00F9140C" w:rsidRDefault="00F9140C" w:rsidP="00F9140C">
      <w:pPr>
        <w:pStyle w:val="Akapitzlist"/>
        <w:spacing w:after="0"/>
        <w:ind w:left="360"/>
        <w:jc w:val="both"/>
        <w:rPr>
          <w:rFonts w:ascii="Times New Roman" w:hAnsi="Times New Roman"/>
          <w:color w:val="FF0000"/>
          <w:sz w:val="24"/>
          <w:szCs w:val="24"/>
        </w:rPr>
      </w:pPr>
      <w:r w:rsidRPr="00D718FC">
        <w:rPr>
          <w:rFonts w:ascii="Times New Roman" w:hAnsi="Times New Roman"/>
          <w:sz w:val="24"/>
          <w:szCs w:val="24"/>
        </w:rPr>
        <w:t>Santander Bank Polska</w:t>
      </w:r>
      <w:r w:rsidRPr="00A221ED">
        <w:rPr>
          <w:rFonts w:ascii="Times New Roman" w:hAnsi="Times New Roman"/>
          <w:color w:val="FF0000"/>
          <w:sz w:val="24"/>
          <w:szCs w:val="24"/>
        </w:rPr>
        <w:t xml:space="preserve"> </w:t>
      </w:r>
    </w:p>
    <w:p w14:paraId="4A025800" w14:textId="77777777" w:rsidR="00F9140C" w:rsidRPr="00A221ED" w:rsidRDefault="00F9140C" w:rsidP="00F9140C">
      <w:pPr>
        <w:pStyle w:val="Akapitzlist"/>
        <w:spacing w:after="0"/>
        <w:ind w:left="360"/>
        <w:jc w:val="both"/>
        <w:rPr>
          <w:rFonts w:ascii="Times New Roman" w:hAnsi="Times New Roman"/>
          <w:color w:val="FF0000"/>
          <w:sz w:val="24"/>
          <w:szCs w:val="24"/>
        </w:rPr>
      </w:pPr>
      <w:r w:rsidRPr="00D718FC">
        <w:rPr>
          <w:rFonts w:ascii="Times New Roman" w:hAnsi="Times New Roman"/>
          <w:sz w:val="24"/>
          <w:szCs w:val="24"/>
        </w:rPr>
        <w:t>42 1500 1504 1215  0003 7016 0000</w:t>
      </w:r>
      <w:r w:rsidRPr="00A221ED">
        <w:rPr>
          <w:rFonts w:ascii="Times New Roman" w:hAnsi="Times New Roman"/>
          <w:color w:val="FF0000"/>
          <w:sz w:val="24"/>
          <w:szCs w:val="24"/>
        </w:rPr>
        <w:t xml:space="preserve"> </w:t>
      </w:r>
    </w:p>
    <w:p w14:paraId="56F6DFD9" w14:textId="77777777" w:rsidR="00F9140C" w:rsidRPr="00A221ED" w:rsidRDefault="00F9140C" w:rsidP="00F9140C">
      <w:pPr>
        <w:pStyle w:val="Akapitzlist"/>
        <w:spacing w:after="0"/>
        <w:ind w:left="360"/>
        <w:jc w:val="both"/>
        <w:rPr>
          <w:rFonts w:ascii="Times New Roman" w:hAnsi="Times New Roman"/>
          <w:sz w:val="24"/>
          <w:szCs w:val="24"/>
        </w:rPr>
      </w:pPr>
      <w:r w:rsidRPr="00A045EE">
        <w:rPr>
          <w:rFonts w:ascii="Times New Roman" w:hAnsi="Times New Roman"/>
          <w:sz w:val="24"/>
          <w:szCs w:val="24"/>
        </w:rPr>
        <w:t>z adnotacją: "</w:t>
      </w:r>
      <w:r>
        <w:rPr>
          <w:rFonts w:ascii="Times New Roman" w:hAnsi="Times New Roman"/>
          <w:sz w:val="24"/>
          <w:szCs w:val="24"/>
        </w:rPr>
        <w:t>W</w:t>
      </w:r>
      <w:r w:rsidRPr="00A045EE">
        <w:rPr>
          <w:rFonts w:ascii="Times New Roman" w:hAnsi="Times New Roman"/>
          <w:sz w:val="24"/>
          <w:szCs w:val="24"/>
        </w:rPr>
        <w:t xml:space="preserve">adium – </w:t>
      </w:r>
      <w:r>
        <w:rPr>
          <w:rFonts w:ascii="Times New Roman" w:hAnsi="Times New Roman"/>
          <w:sz w:val="24"/>
          <w:szCs w:val="24"/>
        </w:rPr>
        <w:t>Wykonywanie usług opiekuńczych</w:t>
      </w:r>
      <w:r w:rsidRPr="00D718FC">
        <w:rPr>
          <w:rFonts w:ascii="Times New Roman" w:hAnsi="Times New Roman"/>
          <w:sz w:val="24"/>
          <w:szCs w:val="24"/>
        </w:rPr>
        <w:t xml:space="preserve"> i specjalistycznych usług opiekuńczych dla osób z zaburzeniami psychicznymi na rzecz mieszkańców Legnicy </w:t>
      </w:r>
      <w:r>
        <w:rPr>
          <w:rFonts w:ascii="Times New Roman" w:hAnsi="Times New Roman"/>
          <w:sz w:val="24"/>
          <w:szCs w:val="24"/>
        </w:rPr>
        <w:br/>
      </w:r>
      <w:r w:rsidRPr="00D718FC">
        <w:rPr>
          <w:rFonts w:ascii="Times New Roman" w:hAnsi="Times New Roman"/>
          <w:sz w:val="24"/>
          <w:szCs w:val="24"/>
        </w:rPr>
        <w:t>w okresie od 01.01.2020</w:t>
      </w:r>
      <w:r>
        <w:rPr>
          <w:rFonts w:ascii="Times New Roman" w:hAnsi="Times New Roman"/>
          <w:sz w:val="24"/>
          <w:szCs w:val="24"/>
        </w:rPr>
        <w:t xml:space="preserve"> </w:t>
      </w:r>
      <w:r w:rsidRPr="00D718FC">
        <w:rPr>
          <w:rFonts w:ascii="Times New Roman" w:hAnsi="Times New Roman"/>
          <w:sz w:val="24"/>
          <w:szCs w:val="24"/>
        </w:rPr>
        <w:t>r. do 31.12.</w:t>
      </w:r>
      <w:r w:rsidRPr="00A045EE">
        <w:rPr>
          <w:rFonts w:ascii="Times New Roman" w:hAnsi="Times New Roman"/>
          <w:sz w:val="24"/>
          <w:szCs w:val="24"/>
        </w:rPr>
        <w:t>202</w:t>
      </w:r>
      <w:r>
        <w:rPr>
          <w:rFonts w:ascii="Times New Roman" w:hAnsi="Times New Roman"/>
          <w:sz w:val="24"/>
          <w:szCs w:val="24"/>
        </w:rPr>
        <w:t xml:space="preserve">1 </w:t>
      </w:r>
      <w:r w:rsidRPr="00A045EE">
        <w:rPr>
          <w:rFonts w:ascii="Times New Roman" w:hAnsi="Times New Roman"/>
          <w:sz w:val="24"/>
          <w:szCs w:val="24"/>
        </w:rPr>
        <w:t>r "</w:t>
      </w:r>
    </w:p>
    <w:p w14:paraId="57F67E98"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Wadium wniesione w pieniądzu </w:t>
      </w:r>
      <w:r>
        <w:rPr>
          <w:rFonts w:ascii="Times New Roman" w:hAnsi="Times New Roman"/>
          <w:sz w:val="24"/>
          <w:szCs w:val="24"/>
        </w:rPr>
        <w:t>Zamawiający</w:t>
      </w:r>
      <w:r w:rsidRPr="00A221ED">
        <w:rPr>
          <w:rFonts w:ascii="Times New Roman" w:hAnsi="Times New Roman"/>
          <w:sz w:val="24"/>
          <w:szCs w:val="24"/>
        </w:rPr>
        <w:t xml:space="preserve"> przechowuje na rachunku bankowym.</w:t>
      </w:r>
    </w:p>
    <w:p w14:paraId="2663633D"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Wadium wniesione w pieniądzu należy złożyć z odpowiednim wyprzedzeniem, tak aby wpłynęło ono na rachunek bankowy </w:t>
      </w:r>
      <w:r>
        <w:rPr>
          <w:rFonts w:ascii="Times New Roman" w:hAnsi="Times New Roman"/>
          <w:sz w:val="24"/>
          <w:szCs w:val="24"/>
        </w:rPr>
        <w:t>Zamawiającego</w:t>
      </w:r>
      <w:r w:rsidRPr="00A221ED">
        <w:rPr>
          <w:rFonts w:ascii="Times New Roman" w:hAnsi="Times New Roman"/>
          <w:sz w:val="24"/>
          <w:szCs w:val="24"/>
        </w:rPr>
        <w:t xml:space="preserve"> przed upływem terminu składania ofert. Powyższe zalecenie wynika z czasu trwania rozliczeń międzybankowych. Za termin wniesienia wadium w formie pieniężnej przyjmuje się termin uznania na rachunku bankowym </w:t>
      </w:r>
      <w:r>
        <w:rPr>
          <w:rFonts w:ascii="Times New Roman" w:hAnsi="Times New Roman"/>
          <w:sz w:val="24"/>
          <w:szCs w:val="24"/>
        </w:rPr>
        <w:t>Zamawiającego</w:t>
      </w:r>
      <w:r w:rsidRPr="00A221ED">
        <w:rPr>
          <w:rFonts w:ascii="Times New Roman" w:hAnsi="Times New Roman"/>
          <w:sz w:val="24"/>
          <w:szCs w:val="24"/>
        </w:rPr>
        <w:t>.</w:t>
      </w:r>
    </w:p>
    <w:p w14:paraId="4DE2E2B7"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Wadium wniesione w pieniądzu, zostanie zwrócone wraz z odsetkami wynikającymi </w:t>
      </w:r>
      <w:r>
        <w:rPr>
          <w:rFonts w:ascii="Times New Roman" w:hAnsi="Times New Roman"/>
          <w:sz w:val="24"/>
          <w:szCs w:val="24"/>
        </w:rPr>
        <w:br/>
      </w:r>
      <w:r w:rsidRPr="00A221ED">
        <w:rPr>
          <w:rFonts w:ascii="Times New Roman" w:hAnsi="Times New Roman"/>
          <w:sz w:val="24"/>
          <w:szCs w:val="24"/>
        </w:rPr>
        <w:t xml:space="preserve">z umowy rachunku bankowego, na którym było ono przechowywane, pomniejszone </w:t>
      </w:r>
      <w:r w:rsidR="00D47FC3">
        <w:rPr>
          <w:rFonts w:ascii="Times New Roman" w:hAnsi="Times New Roman"/>
          <w:sz w:val="24"/>
          <w:szCs w:val="24"/>
        </w:rPr>
        <w:br/>
      </w:r>
      <w:r w:rsidRPr="00A221ED">
        <w:rPr>
          <w:rFonts w:ascii="Times New Roman" w:hAnsi="Times New Roman"/>
          <w:sz w:val="24"/>
          <w:szCs w:val="24"/>
        </w:rPr>
        <w:t>o koszty prowadzenia rachunku bankowego oraz prowizji bankowej za przelew pieniędzy na rachunek bankowy wskazany przez wykonawcę.</w:t>
      </w:r>
    </w:p>
    <w:p w14:paraId="1420723B"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p>
    <w:p w14:paraId="3BCAFC8D" w14:textId="77777777" w:rsidR="00BA1A33"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Polisa, poręczenie, gwarancja lub inny dokument stanowiący formę wadium winno zawierać w swojej treści nieodwołalne i bezwarunkowe zobowiązanie wystawcy dokumentu do zapłaty na rzecz </w:t>
      </w:r>
      <w:r>
        <w:rPr>
          <w:rFonts w:ascii="Times New Roman" w:hAnsi="Times New Roman"/>
          <w:sz w:val="24"/>
          <w:szCs w:val="24"/>
        </w:rPr>
        <w:t>Zamawiającego</w:t>
      </w:r>
      <w:r w:rsidRPr="00A221ED">
        <w:rPr>
          <w:rFonts w:ascii="Times New Roman" w:hAnsi="Times New Roman"/>
          <w:sz w:val="24"/>
          <w:szCs w:val="24"/>
        </w:rPr>
        <w:t xml:space="preserve"> kwoty wadium na pierwsze pisemne żądanie </w:t>
      </w:r>
      <w:r>
        <w:rPr>
          <w:rFonts w:ascii="Times New Roman" w:hAnsi="Times New Roman"/>
          <w:sz w:val="24"/>
          <w:szCs w:val="24"/>
        </w:rPr>
        <w:t>Zamawiającego</w:t>
      </w:r>
      <w:r w:rsidRPr="00A221ED">
        <w:rPr>
          <w:rFonts w:ascii="Times New Roman" w:hAnsi="Times New Roman"/>
          <w:sz w:val="24"/>
          <w:szCs w:val="24"/>
        </w:rPr>
        <w:t>. Dokument ten winien obejmować odpowiedzialność za wszystkie przypadki powodujące utratę wadium, określone w art. 46 ust. 4a i 5 ustawy Pzp.</w:t>
      </w:r>
    </w:p>
    <w:p w14:paraId="7547931F"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lastRenderedPageBreak/>
        <w:t>W przypadku niezabezpieczenia oferty jedną z określonych w niniejszej specyfikacji form wadium (niewniesienie wadium lub wniesienie w sposób nieprawidłowy) oferta wykonawcy podlegać będzie odrzuceniu.</w:t>
      </w:r>
    </w:p>
    <w:p w14:paraId="55E40DA9"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Zamawiający</w:t>
      </w:r>
      <w:r w:rsidRPr="00A221ED">
        <w:rPr>
          <w:rFonts w:ascii="Times New Roman" w:hAnsi="Times New Roman"/>
          <w:sz w:val="24"/>
          <w:szCs w:val="24"/>
        </w:rPr>
        <w:t xml:space="preserve"> zwróci niezwłocznie wadium wszystkim wykonawcom po wyborze najkorzystniejszej oferty lub unieważnieniu postępowania, z wyjątkiem wykonawcy, którego oferta zostanie wybrana jako najkorzystniejsza.</w:t>
      </w:r>
    </w:p>
    <w:p w14:paraId="28ED00E9"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Wykonawcy, którego oferta zostanie wybrana jako najkorzystniejsza, </w:t>
      </w:r>
      <w:r>
        <w:rPr>
          <w:rFonts w:ascii="Times New Roman" w:hAnsi="Times New Roman"/>
          <w:sz w:val="24"/>
          <w:szCs w:val="24"/>
        </w:rPr>
        <w:t>Zamawiający</w:t>
      </w:r>
      <w:r w:rsidRPr="00A221ED">
        <w:rPr>
          <w:rFonts w:ascii="Times New Roman" w:hAnsi="Times New Roman"/>
          <w:sz w:val="24"/>
          <w:szCs w:val="24"/>
        </w:rPr>
        <w:t xml:space="preserve"> zwróci wadium niezwłocznie po zawarciu umowy.</w:t>
      </w:r>
    </w:p>
    <w:p w14:paraId="2748AF6E"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Zamawiający</w:t>
      </w:r>
      <w:r w:rsidRPr="00A221ED">
        <w:rPr>
          <w:rFonts w:ascii="Times New Roman" w:hAnsi="Times New Roman"/>
          <w:sz w:val="24"/>
          <w:szCs w:val="24"/>
        </w:rPr>
        <w:t xml:space="preserve"> zwróci niezwłocznie wadium na wniosek wykonawcy, który wycofał ofertę przed upływem terminu składania ofert.</w:t>
      </w:r>
    </w:p>
    <w:p w14:paraId="2A7EDF10"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Zamawiający</w:t>
      </w:r>
      <w:r w:rsidRPr="00A221ED">
        <w:rPr>
          <w:rFonts w:ascii="Times New Roman" w:hAnsi="Times New Roman"/>
          <w:sz w:val="24"/>
          <w:szCs w:val="24"/>
        </w:rPr>
        <w:t xml:space="preserve"> zatrzymuje wadium wraz z odsetkami, w przypadku wystąpienia przesłanek określonych w art. 46 ust. 4a i 5 ustawy Pzp.</w:t>
      </w:r>
    </w:p>
    <w:p w14:paraId="604022F5" w14:textId="77777777" w:rsidR="00F9140C" w:rsidRPr="00A221ED" w:rsidRDefault="00F9140C" w:rsidP="00F65C6F">
      <w:pPr>
        <w:pStyle w:val="Akapitzlist"/>
        <w:numPr>
          <w:ilvl w:val="0"/>
          <w:numId w:val="38"/>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W zakresie wadium obowiązują uregulowania Prawa zamówień publicznych zawarte w art. 45 i 46 Prawa zamówień publicznych.</w:t>
      </w:r>
    </w:p>
    <w:p w14:paraId="1789E90C" w14:textId="77777777" w:rsidR="00F9140C" w:rsidRDefault="00F9140C" w:rsidP="00F9140C">
      <w:pPr>
        <w:spacing w:before="100" w:beforeAutospacing="1" w:line="312" w:lineRule="auto"/>
        <w:jc w:val="both"/>
        <w:rPr>
          <w:b/>
          <w:smallCaps/>
          <w:sz w:val="28"/>
        </w:rPr>
      </w:pPr>
      <w:r>
        <w:rPr>
          <w:b/>
          <w:smallCaps/>
          <w:sz w:val="28"/>
        </w:rPr>
        <w:t>§ 11. Termin związania z ofertą</w:t>
      </w:r>
    </w:p>
    <w:p w14:paraId="20BE353F" w14:textId="77777777" w:rsidR="00F9140C" w:rsidRPr="00A221ED" w:rsidRDefault="00F9140C" w:rsidP="00F65C6F">
      <w:pPr>
        <w:pStyle w:val="Akapitzlist"/>
        <w:numPr>
          <w:ilvl w:val="0"/>
          <w:numId w:val="40"/>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Bieg terminu związania ofertą rozpoczyna się wraz z upływem terminu składania ofert.</w:t>
      </w:r>
    </w:p>
    <w:p w14:paraId="3C0D7B18" w14:textId="77777777" w:rsidR="00F9140C" w:rsidRPr="00A221ED" w:rsidRDefault="00F9140C" w:rsidP="00F65C6F">
      <w:pPr>
        <w:pStyle w:val="Akapitzlist"/>
        <w:numPr>
          <w:ilvl w:val="0"/>
          <w:numId w:val="40"/>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Wykonawca</w:t>
      </w:r>
      <w:r w:rsidRPr="00A221ED">
        <w:rPr>
          <w:rFonts w:ascii="Times New Roman" w:hAnsi="Times New Roman"/>
          <w:sz w:val="24"/>
          <w:szCs w:val="24"/>
        </w:rPr>
        <w:t xml:space="preserve"> pozostaje związany ofertą przez okres 60 dni od upływu terminu składania ofert.</w:t>
      </w:r>
    </w:p>
    <w:p w14:paraId="6C380CF3" w14:textId="77777777" w:rsidR="009D215D" w:rsidRDefault="009D215D" w:rsidP="00CF624D">
      <w:pPr>
        <w:autoSpaceDE w:val="0"/>
        <w:autoSpaceDN w:val="0"/>
        <w:adjustRightInd w:val="0"/>
        <w:rPr>
          <w:rFonts w:eastAsia="CIDFont+F1"/>
          <w:b/>
          <w:color w:val="000000"/>
          <w:sz w:val="28"/>
        </w:rPr>
      </w:pPr>
    </w:p>
    <w:p w14:paraId="3D55C030" w14:textId="77777777" w:rsidR="00CF624D" w:rsidRPr="009D215D" w:rsidRDefault="009D215D" w:rsidP="008D2EFB">
      <w:pPr>
        <w:autoSpaceDE w:val="0"/>
        <w:autoSpaceDN w:val="0"/>
        <w:adjustRightInd w:val="0"/>
        <w:spacing w:after="240"/>
        <w:rPr>
          <w:rFonts w:eastAsia="CIDFont+F1"/>
          <w:b/>
          <w:smallCaps/>
          <w:color w:val="000000"/>
          <w:sz w:val="28"/>
        </w:rPr>
      </w:pPr>
      <w:r w:rsidRPr="009D215D">
        <w:rPr>
          <w:rFonts w:eastAsia="CIDFont+F1"/>
          <w:b/>
          <w:smallCaps/>
          <w:color w:val="000000"/>
          <w:sz w:val="28"/>
        </w:rPr>
        <w:t xml:space="preserve">§ 12. </w:t>
      </w:r>
      <w:r w:rsidR="00443D3D">
        <w:rPr>
          <w:rFonts w:eastAsia="CIDFont+F1"/>
          <w:b/>
          <w:smallCaps/>
          <w:color w:val="000000"/>
          <w:sz w:val="28"/>
        </w:rPr>
        <w:t>Opis sposobu przygotowania oferty</w:t>
      </w:r>
    </w:p>
    <w:p w14:paraId="1DBAB94C" w14:textId="77777777" w:rsidR="00CF624D" w:rsidRPr="00935F76" w:rsidRDefault="00935F76" w:rsidP="00F65C6F">
      <w:pPr>
        <w:pStyle w:val="Akapitzlist"/>
        <w:numPr>
          <w:ilvl w:val="0"/>
          <w:numId w:val="41"/>
        </w:numPr>
        <w:autoSpaceDE w:val="0"/>
        <w:autoSpaceDN w:val="0"/>
        <w:adjustRightInd w:val="0"/>
        <w:spacing w:after="0" w:line="276" w:lineRule="auto"/>
        <w:jc w:val="both"/>
        <w:rPr>
          <w:rFonts w:ascii="Times New Roman" w:hAnsi="Times New Roman"/>
          <w:sz w:val="24"/>
        </w:rPr>
      </w:pPr>
      <w:r w:rsidRPr="00935F76">
        <w:rPr>
          <w:rFonts w:ascii="Times New Roman" w:hAnsi="Times New Roman"/>
          <w:sz w:val="24"/>
        </w:rPr>
        <w:t>Wykonawca może złożyć tylko jedną ofertę.</w:t>
      </w:r>
    </w:p>
    <w:p w14:paraId="1F635381" w14:textId="77777777" w:rsidR="00935F76" w:rsidRDefault="00935F76" w:rsidP="00F65C6F">
      <w:pPr>
        <w:pStyle w:val="Akapitzlist"/>
        <w:numPr>
          <w:ilvl w:val="0"/>
          <w:numId w:val="41"/>
        </w:numPr>
        <w:autoSpaceDE w:val="0"/>
        <w:autoSpaceDN w:val="0"/>
        <w:adjustRightInd w:val="0"/>
        <w:spacing w:before="240" w:line="276" w:lineRule="auto"/>
        <w:jc w:val="both"/>
        <w:rPr>
          <w:rFonts w:ascii="Times New Roman" w:hAnsi="Times New Roman"/>
          <w:sz w:val="24"/>
        </w:rPr>
      </w:pPr>
      <w:r>
        <w:rPr>
          <w:rFonts w:ascii="Times New Roman" w:hAnsi="Times New Roman"/>
          <w:sz w:val="24"/>
        </w:rPr>
        <w:t>Oferta musi być zabezpieczona wadium.</w:t>
      </w:r>
    </w:p>
    <w:p w14:paraId="40874CDC" w14:textId="77777777" w:rsidR="00935F76" w:rsidRDefault="00935F76" w:rsidP="00F65C6F">
      <w:pPr>
        <w:pStyle w:val="Akapitzlist"/>
        <w:numPr>
          <w:ilvl w:val="0"/>
          <w:numId w:val="41"/>
        </w:numPr>
        <w:autoSpaceDE w:val="0"/>
        <w:autoSpaceDN w:val="0"/>
        <w:adjustRightInd w:val="0"/>
        <w:spacing w:before="240" w:line="276" w:lineRule="auto"/>
        <w:jc w:val="both"/>
        <w:rPr>
          <w:rFonts w:ascii="Times New Roman" w:hAnsi="Times New Roman"/>
          <w:sz w:val="24"/>
        </w:rPr>
      </w:pPr>
      <w:r>
        <w:rPr>
          <w:rFonts w:ascii="Times New Roman" w:hAnsi="Times New Roman"/>
          <w:sz w:val="24"/>
        </w:rPr>
        <w:t>Ofertę stanowi wypełniony Formularz ofertowy z Rozdziału I siwz.</w:t>
      </w:r>
    </w:p>
    <w:p w14:paraId="219C7B53" w14:textId="77777777" w:rsidR="00C349A4" w:rsidRPr="00C51DFB" w:rsidRDefault="00C51DFB" w:rsidP="00F65C6F">
      <w:pPr>
        <w:pStyle w:val="Akapitzlist"/>
        <w:numPr>
          <w:ilvl w:val="0"/>
          <w:numId w:val="42"/>
        </w:numPr>
        <w:autoSpaceDE w:val="0"/>
        <w:autoSpaceDN w:val="0"/>
        <w:adjustRightInd w:val="0"/>
        <w:spacing w:before="240" w:line="276" w:lineRule="auto"/>
        <w:jc w:val="both"/>
        <w:rPr>
          <w:rFonts w:ascii="Times New Roman" w:hAnsi="Times New Roman"/>
          <w:sz w:val="24"/>
        </w:rPr>
      </w:pPr>
      <w:r w:rsidRPr="00C51DFB">
        <w:rPr>
          <w:rFonts w:ascii="Times New Roman" w:hAnsi="Times New Roman"/>
          <w:sz w:val="24"/>
        </w:rPr>
        <w:t xml:space="preserve">Oferta powinna zawierać wszystkie </w:t>
      </w:r>
      <w:r>
        <w:rPr>
          <w:rFonts w:ascii="Times New Roman" w:hAnsi="Times New Roman"/>
          <w:sz w:val="24"/>
        </w:rPr>
        <w:t>d</w:t>
      </w:r>
      <w:r w:rsidR="00C349A4" w:rsidRPr="00C51DFB">
        <w:rPr>
          <w:rFonts w:ascii="Times New Roman" w:hAnsi="Times New Roman"/>
          <w:sz w:val="24"/>
        </w:rPr>
        <w:t xml:space="preserve">okumenty i oświadczenia wymagane w § </w:t>
      </w:r>
      <w:r>
        <w:rPr>
          <w:rFonts w:ascii="Times New Roman" w:hAnsi="Times New Roman"/>
          <w:sz w:val="24"/>
        </w:rPr>
        <w:t>7 niniejszej Instrukcji</w:t>
      </w:r>
      <w:r w:rsidR="00C349A4" w:rsidRPr="00C51DFB">
        <w:rPr>
          <w:rFonts w:ascii="Times New Roman" w:hAnsi="Times New Roman"/>
          <w:sz w:val="24"/>
        </w:rPr>
        <w:t>, w formie oryginału lub kserokopii potwierdzonych „za zgodność z oryginałem” przez wykonawcę</w:t>
      </w:r>
      <w:r>
        <w:rPr>
          <w:rFonts w:ascii="Times New Roman" w:hAnsi="Times New Roman"/>
          <w:sz w:val="24"/>
        </w:rPr>
        <w:t>.</w:t>
      </w:r>
    </w:p>
    <w:p w14:paraId="0B33EC1B" w14:textId="77777777" w:rsidR="00A30237" w:rsidRDefault="002C193D" w:rsidP="00F65C6F">
      <w:pPr>
        <w:pStyle w:val="Akapitzlist"/>
        <w:numPr>
          <w:ilvl w:val="0"/>
          <w:numId w:val="41"/>
        </w:numPr>
        <w:autoSpaceDE w:val="0"/>
        <w:autoSpaceDN w:val="0"/>
        <w:adjustRightInd w:val="0"/>
        <w:spacing w:before="240" w:line="276" w:lineRule="auto"/>
        <w:jc w:val="both"/>
        <w:rPr>
          <w:rFonts w:ascii="Times New Roman" w:hAnsi="Times New Roman"/>
          <w:sz w:val="24"/>
          <w:szCs w:val="24"/>
        </w:rPr>
      </w:pPr>
      <w:r>
        <w:rPr>
          <w:rFonts w:ascii="Times New Roman" w:hAnsi="Times New Roman"/>
          <w:sz w:val="24"/>
          <w:szCs w:val="24"/>
        </w:rPr>
        <w:t xml:space="preserve">Zamawiający informuje, że zgodnie z art. 8 ust. 3 ustawy Pzp, nie ujawnia informacji stanowiących tajemnicę przedsiębiorstwa, w rozumieniu przepisów o zwalczaniu nieuczciwej konkurencji, jeżeli wykonawca, nie później niż w terminie składania ofert, </w:t>
      </w:r>
      <w:r>
        <w:rPr>
          <w:rFonts w:ascii="Times New Roman" w:hAnsi="Times New Roman"/>
          <w:sz w:val="24"/>
          <w:szCs w:val="24"/>
        </w:rPr>
        <w:br/>
        <w:t xml:space="preserve">w sposób nie budzący wątpliwości zastrzegł, że nie mogą być one udostępniane, oraz wykazał, że zastrzeżone informacje stanowią tajemnicę przedsiębiorstwa, załączając stosowne wyjaśnienia. </w:t>
      </w:r>
      <w:r w:rsidR="00A30237">
        <w:rPr>
          <w:rFonts w:ascii="Times New Roman" w:hAnsi="Times New Roman"/>
          <w:sz w:val="24"/>
          <w:szCs w:val="24"/>
        </w:rPr>
        <w:t>Wszelkie informacje stanowiące tajemnic</w:t>
      </w:r>
      <w:r w:rsidR="00A44B46">
        <w:rPr>
          <w:rFonts w:ascii="Times New Roman" w:hAnsi="Times New Roman"/>
          <w:sz w:val="24"/>
          <w:szCs w:val="24"/>
        </w:rPr>
        <w:t xml:space="preserve">ę przedsiębiorstwa </w:t>
      </w:r>
      <w:r>
        <w:rPr>
          <w:rFonts w:ascii="Times New Roman" w:hAnsi="Times New Roman"/>
          <w:sz w:val="24"/>
          <w:szCs w:val="24"/>
        </w:rPr>
        <w:br/>
      </w:r>
      <w:r w:rsidR="00A44B46">
        <w:rPr>
          <w:rFonts w:ascii="Times New Roman" w:hAnsi="Times New Roman"/>
          <w:sz w:val="24"/>
          <w:szCs w:val="24"/>
        </w:rPr>
        <w:t xml:space="preserve">w rozumieniu ustawy z dnia 16 kwietnia 1993 r. (Dz. U. z 2018 r., poz. 419 ze zm.), które wykonawca pragnie zastrzec </w:t>
      </w:r>
      <w:r>
        <w:rPr>
          <w:rFonts w:ascii="Times New Roman" w:hAnsi="Times New Roman"/>
          <w:sz w:val="24"/>
          <w:szCs w:val="24"/>
        </w:rPr>
        <w:t>jako tajemnicę przedsiębiorstwa, powinny być opatrzone napisem: „Załącznik stanowiący tajemnic</w:t>
      </w:r>
      <w:r w:rsidR="00C51DFB">
        <w:rPr>
          <w:rFonts w:ascii="Times New Roman" w:hAnsi="Times New Roman"/>
          <w:sz w:val="24"/>
          <w:szCs w:val="24"/>
        </w:rPr>
        <w:t>ę</w:t>
      </w:r>
      <w:r>
        <w:rPr>
          <w:rFonts w:ascii="Times New Roman" w:hAnsi="Times New Roman"/>
          <w:sz w:val="24"/>
          <w:szCs w:val="24"/>
        </w:rPr>
        <w:t xml:space="preserve"> przedsiębiorstwa – nie udostępniać”. </w:t>
      </w:r>
    </w:p>
    <w:p w14:paraId="61F59030" w14:textId="77777777" w:rsidR="00762D8D" w:rsidRDefault="00762D8D" w:rsidP="00F65C6F">
      <w:pPr>
        <w:pStyle w:val="Akapitzlist"/>
        <w:numPr>
          <w:ilvl w:val="0"/>
          <w:numId w:val="41"/>
        </w:numPr>
        <w:autoSpaceDE w:val="0"/>
        <w:autoSpaceDN w:val="0"/>
        <w:adjustRightInd w:val="0"/>
        <w:spacing w:before="240" w:line="276" w:lineRule="auto"/>
        <w:jc w:val="both"/>
        <w:rPr>
          <w:rFonts w:ascii="Times New Roman" w:hAnsi="Times New Roman"/>
          <w:sz w:val="24"/>
          <w:szCs w:val="24"/>
        </w:rPr>
      </w:pPr>
      <w:r>
        <w:rPr>
          <w:rFonts w:ascii="Times New Roman" w:hAnsi="Times New Roman"/>
          <w:sz w:val="24"/>
          <w:szCs w:val="24"/>
        </w:rPr>
        <w:t xml:space="preserve">Oferta oraz pozostałe oświadczenia i dokumenty, dla których Zamawiający określił wzory w formie formularzy zamieszczonych w Rozdziale </w:t>
      </w:r>
      <w:r w:rsidR="00FE04F3">
        <w:rPr>
          <w:rFonts w:ascii="Times New Roman" w:hAnsi="Times New Roman"/>
          <w:sz w:val="24"/>
          <w:szCs w:val="24"/>
        </w:rPr>
        <w:t>I</w:t>
      </w:r>
      <w:r>
        <w:rPr>
          <w:rFonts w:ascii="Times New Roman" w:hAnsi="Times New Roman"/>
          <w:sz w:val="24"/>
          <w:szCs w:val="24"/>
        </w:rPr>
        <w:t xml:space="preserve"> i </w:t>
      </w:r>
      <w:r w:rsidR="00BA1A33">
        <w:rPr>
          <w:rFonts w:ascii="Times New Roman" w:hAnsi="Times New Roman"/>
          <w:sz w:val="24"/>
          <w:szCs w:val="24"/>
        </w:rPr>
        <w:t xml:space="preserve">w </w:t>
      </w:r>
      <w:r>
        <w:rPr>
          <w:rFonts w:ascii="Times New Roman" w:hAnsi="Times New Roman"/>
          <w:sz w:val="24"/>
          <w:szCs w:val="24"/>
        </w:rPr>
        <w:t xml:space="preserve">Rozdziale </w:t>
      </w:r>
      <w:r w:rsidR="00BA1A33">
        <w:rPr>
          <w:rFonts w:ascii="Times New Roman" w:hAnsi="Times New Roman"/>
          <w:sz w:val="24"/>
          <w:szCs w:val="24"/>
        </w:rPr>
        <w:t xml:space="preserve">III </w:t>
      </w:r>
      <w:r>
        <w:rPr>
          <w:rFonts w:ascii="Times New Roman" w:hAnsi="Times New Roman"/>
          <w:sz w:val="24"/>
          <w:szCs w:val="24"/>
        </w:rPr>
        <w:t>powinny być sporządzone zgodnie z tymi wzorami, co do treści oraz opisu kolumn i wierszy.</w:t>
      </w:r>
    </w:p>
    <w:p w14:paraId="24A96D1D" w14:textId="77777777" w:rsidR="00762D8D" w:rsidRDefault="00762D8D" w:rsidP="00F65C6F">
      <w:pPr>
        <w:pStyle w:val="Akapitzlist"/>
        <w:numPr>
          <w:ilvl w:val="0"/>
          <w:numId w:val="41"/>
        </w:numPr>
        <w:autoSpaceDE w:val="0"/>
        <w:autoSpaceDN w:val="0"/>
        <w:adjustRightInd w:val="0"/>
        <w:spacing w:before="240" w:line="276" w:lineRule="auto"/>
        <w:jc w:val="both"/>
        <w:rPr>
          <w:rFonts w:ascii="Times New Roman" w:hAnsi="Times New Roman"/>
          <w:sz w:val="24"/>
          <w:szCs w:val="24"/>
        </w:rPr>
      </w:pPr>
      <w:r>
        <w:rPr>
          <w:rFonts w:ascii="Times New Roman" w:hAnsi="Times New Roman"/>
          <w:sz w:val="24"/>
          <w:szCs w:val="24"/>
        </w:rPr>
        <w:t>Oferta powinna być sporządzona w języku polskim.</w:t>
      </w:r>
    </w:p>
    <w:p w14:paraId="12CBA5B0" w14:textId="77777777" w:rsidR="00762D8D" w:rsidRDefault="00762D8D" w:rsidP="00F65C6F">
      <w:pPr>
        <w:pStyle w:val="Akapitzlist"/>
        <w:numPr>
          <w:ilvl w:val="0"/>
          <w:numId w:val="41"/>
        </w:numPr>
        <w:autoSpaceDE w:val="0"/>
        <w:autoSpaceDN w:val="0"/>
        <w:adjustRightInd w:val="0"/>
        <w:spacing w:before="240" w:line="276" w:lineRule="auto"/>
        <w:jc w:val="both"/>
        <w:rPr>
          <w:rFonts w:ascii="Times New Roman" w:hAnsi="Times New Roman"/>
          <w:sz w:val="24"/>
          <w:szCs w:val="24"/>
        </w:rPr>
      </w:pPr>
      <w:r>
        <w:rPr>
          <w:rFonts w:ascii="Times New Roman" w:hAnsi="Times New Roman"/>
          <w:sz w:val="24"/>
          <w:szCs w:val="24"/>
        </w:rPr>
        <w:t>Wykonawca poniesie wszelkie koszty związana z przygotowaniem i złożeniem oferty.</w:t>
      </w:r>
    </w:p>
    <w:p w14:paraId="29A01499" w14:textId="77777777" w:rsidR="00D47FC3" w:rsidRDefault="00D47FC3" w:rsidP="00D47FC3">
      <w:pPr>
        <w:pStyle w:val="Akapitzlist"/>
        <w:autoSpaceDE w:val="0"/>
        <w:autoSpaceDN w:val="0"/>
        <w:adjustRightInd w:val="0"/>
        <w:spacing w:before="240" w:line="276" w:lineRule="auto"/>
        <w:ind w:left="360"/>
        <w:jc w:val="both"/>
        <w:rPr>
          <w:rFonts w:ascii="Times New Roman" w:hAnsi="Times New Roman"/>
          <w:sz w:val="24"/>
          <w:szCs w:val="24"/>
        </w:rPr>
      </w:pPr>
    </w:p>
    <w:p w14:paraId="7D430C3E" w14:textId="77777777" w:rsidR="009D12F8" w:rsidRDefault="009D12F8" w:rsidP="009D12F8">
      <w:pPr>
        <w:spacing w:before="100" w:beforeAutospacing="1" w:line="312" w:lineRule="auto"/>
        <w:jc w:val="both"/>
        <w:rPr>
          <w:b/>
          <w:smallCaps/>
          <w:sz w:val="28"/>
        </w:rPr>
      </w:pPr>
      <w:r>
        <w:rPr>
          <w:b/>
          <w:smallCaps/>
          <w:sz w:val="28"/>
        </w:rPr>
        <w:lastRenderedPageBreak/>
        <w:t>§ 1</w:t>
      </w:r>
      <w:r w:rsidR="00FA2F08">
        <w:rPr>
          <w:b/>
          <w:smallCaps/>
          <w:sz w:val="28"/>
        </w:rPr>
        <w:t>3</w:t>
      </w:r>
      <w:r>
        <w:rPr>
          <w:b/>
          <w:smallCaps/>
          <w:sz w:val="28"/>
        </w:rPr>
        <w:t>. Opis sposobu obliczenia ceny i kryteriów oceny ofert</w:t>
      </w:r>
    </w:p>
    <w:p w14:paraId="10399E7D" w14:textId="77777777" w:rsidR="009D12F8"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320712">
        <w:rPr>
          <w:rFonts w:ascii="Times New Roman" w:hAnsi="Times New Roman"/>
          <w:sz w:val="24"/>
          <w:szCs w:val="24"/>
        </w:rPr>
        <w:t xml:space="preserve">Cena oferty uwzględnia wszystkie zobowiązania, musi być podana w PLN cyfrowo </w:t>
      </w:r>
      <w:r w:rsidRPr="00320712">
        <w:rPr>
          <w:rFonts w:ascii="Times New Roman" w:hAnsi="Times New Roman"/>
          <w:sz w:val="24"/>
          <w:szCs w:val="24"/>
        </w:rPr>
        <w:br/>
        <w:t>i słownie, z wyodrębnieniem należnego podatku VAT.</w:t>
      </w:r>
    </w:p>
    <w:p w14:paraId="0D81CD8C" w14:textId="77777777" w:rsidR="009D12F8" w:rsidRPr="00320712"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320712">
        <w:rPr>
          <w:rFonts w:ascii="Times New Roman" w:hAnsi="Times New Roman"/>
          <w:sz w:val="24"/>
          <w:szCs w:val="24"/>
        </w:rPr>
        <w:t xml:space="preserve">Cena podana w ofercie winna obejmować wszystkie koszty i składniki związane </w:t>
      </w:r>
      <w:r w:rsidRPr="00320712">
        <w:rPr>
          <w:rFonts w:ascii="Times New Roman" w:hAnsi="Times New Roman"/>
          <w:sz w:val="24"/>
          <w:szCs w:val="24"/>
        </w:rPr>
        <w:br/>
        <w:t>z wykonaniem zamówienia oraz warunkami stawianymi przez Zamawiającego.</w:t>
      </w:r>
    </w:p>
    <w:p w14:paraId="47B726CF" w14:textId="77777777" w:rsidR="009D12F8" w:rsidRPr="00320712"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320712">
        <w:rPr>
          <w:rFonts w:ascii="Times New Roman" w:hAnsi="Times New Roman"/>
          <w:sz w:val="24"/>
          <w:szCs w:val="24"/>
        </w:rPr>
        <w:t>Cenę za wykonanie przedmiotu zamówienia należy przedstawić w "Formularzu ofertowym"</w:t>
      </w:r>
      <w:r w:rsidR="00D47FC3">
        <w:rPr>
          <w:rFonts w:ascii="Times New Roman" w:hAnsi="Times New Roman"/>
          <w:sz w:val="24"/>
          <w:szCs w:val="24"/>
        </w:rPr>
        <w:t xml:space="preserve"> – Rozdział I siwz</w:t>
      </w:r>
      <w:r w:rsidRPr="00320712">
        <w:rPr>
          <w:rFonts w:ascii="Times New Roman" w:hAnsi="Times New Roman"/>
          <w:sz w:val="24"/>
          <w:szCs w:val="24"/>
        </w:rPr>
        <w:t>.</w:t>
      </w:r>
    </w:p>
    <w:p w14:paraId="5858C0D1" w14:textId="77777777" w:rsidR="009D12F8" w:rsidRPr="00320712"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320712">
        <w:rPr>
          <w:rFonts w:ascii="Times New Roman" w:hAnsi="Times New Roman"/>
          <w:sz w:val="24"/>
          <w:szCs w:val="24"/>
        </w:rPr>
        <w:t>Kryteria oceny ofert – Zamawiający uzna oferty za spełniające wymagania i przyjmie do szczegółowego rozpatrywania, jeżeli:</w:t>
      </w:r>
    </w:p>
    <w:p w14:paraId="5FEA0829" w14:textId="77777777" w:rsidR="009D12F8" w:rsidRPr="00A221ED" w:rsidRDefault="009D12F8" w:rsidP="00F65C6F">
      <w:pPr>
        <w:pStyle w:val="Akapitzlist"/>
        <w:numPr>
          <w:ilvl w:val="0"/>
          <w:numId w:val="45"/>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oferta, spełnia wymagania określone niniejszą specyfikacją,</w:t>
      </w:r>
    </w:p>
    <w:p w14:paraId="3047FEDD" w14:textId="77777777" w:rsidR="009D12F8" w:rsidRPr="00A221ED" w:rsidRDefault="009D12F8" w:rsidP="00F65C6F">
      <w:pPr>
        <w:pStyle w:val="Akapitzlist"/>
        <w:numPr>
          <w:ilvl w:val="0"/>
          <w:numId w:val="45"/>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oferta została złożona, w określonym przez </w:t>
      </w:r>
      <w:r>
        <w:rPr>
          <w:rFonts w:ascii="Times New Roman" w:hAnsi="Times New Roman"/>
          <w:sz w:val="24"/>
          <w:szCs w:val="24"/>
        </w:rPr>
        <w:t>Zamawiającego</w:t>
      </w:r>
      <w:r w:rsidRPr="00A221ED">
        <w:rPr>
          <w:rFonts w:ascii="Times New Roman" w:hAnsi="Times New Roman"/>
          <w:sz w:val="24"/>
          <w:szCs w:val="24"/>
        </w:rPr>
        <w:t xml:space="preserve"> terminie,</w:t>
      </w:r>
    </w:p>
    <w:p w14:paraId="55092253" w14:textId="77777777" w:rsidR="009D12F8" w:rsidRPr="00A221ED" w:rsidRDefault="009D12F8" w:rsidP="00F65C6F">
      <w:pPr>
        <w:pStyle w:val="Akapitzlist"/>
        <w:numPr>
          <w:ilvl w:val="0"/>
          <w:numId w:val="45"/>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wykonawca</w:t>
      </w:r>
      <w:r w:rsidRPr="00A221ED">
        <w:rPr>
          <w:rFonts w:ascii="Times New Roman" w:hAnsi="Times New Roman"/>
          <w:sz w:val="24"/>
          <w:szCs w:val="24"/>
        </w:rPr>
        <w:t xml:space="preserve"> przedstawił ofertę zgodną co do treści z wymaganiami </w:t>
      </w:r>
      <w:r>
        <w:rPr>
          <w:rFonts w:ascii="Times New Roman" w:hAnsi="Times New Roman"/>
          <w:sz w:val="24"/>
          <w:szCs w:val="24"/>
        </w:rPr>
        <w:t>Zamawiającego</w:t>
      </w:r>
      <w:r w:rsidRPr="00A221ED">
        <w:rPr>
          <w:rFonts w:ascii="Times New Roman" w:hAnsi="Times New Roman"/>
          <w:sz w:val="24"/>
          <w:szCs w:val="24"/>
        </w:rPr>
        <w:t>,</w:t>
      </w:r>
    </w:p>
    <w:p w14:paraId="5A76B347" w14:textId="77777777" w:rsidR="009D12F8" w:rsidRPr="00A221ED" w:rsidRDefault="009D12F8" w:rsidP="00F65C6F">
      <w:pPr>
        <w:pStyle w:val="Akapitzlist"/>
        <w:numPr>
          <w:ilvl w:val="0"/>
          <w:numId w:val="45"/>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wniesiono poprawnie wadium.</w:t>
      </w:r>
    </w:p>
    <w:p w14:paraId="16C87E91" w14:textId="77777777" w:rsidR="009D12F8" w:rsidRPr="00A221ED"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Kryteria oceny ofert – stosowanie matematycznych obliczeń przy ocenie ofert, stanowi podstawową zasadę oceny ofert, które oceniane będą w odniesieniu do najkorzystniejszych warunków przedstawionych przez wykonawców w zakresie każdego kryterium.</w:t>
      </w:r>
    </w:p>
    <w:p w14:paraId="24AC3700" w14:textId="77777777" w:rsidR="009D12F8" w:rsidRPr="00A221ED"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7DC6C8EC" w14:textId="77777777" w:rsidR="009D12F8" w:rsidRDefault="009D12F8" w:rsidP="00F65C6F">
      <w:pPr>
        <w:pStyle w:val="Akapitzlist"/>
        <w:numPr>
          <w:ilvl w:val="0"/>
          <w:numId w:val="44"/>
        </w:numPr>
        <w:suppressAutoHyphens/>
        <w:autoSpaceDN w:val="0"/>
        <w:spacing w:after="0" w:line="276" w:lineRule="auto"/>
        <w:contextualSpacing w:val="0"/>
        <w:jc w:val="both"/>
        <w:textAlignment w:val="baseline"/>
        <w:rPr>
          <w:rFonts w:ascii="Times New Roman" w:hAnsi="Times New Roman"/>
          <w:sz w:val="24"/>
          <w:szCs w:val="24"/>
        </w:rPr>
      </w:pPr>
      <w:r w:rsidRPr="00A221ED">
        <w:rPr>
          <w:rFonts w:ascii="Times New Roman" w:hAnsi="Times New Roman"/>
          <w:sz w:val="24"/>
          <w:szCs w:val="24"/>
        </w:rPr>
        <w:t xml:space="preserve">Wybór oferty zostanie dokonany w oparciu o przyjęte w niniejszym postępowaniu kryteria oceny ofert przedstawione poniżej. </w:t>
      </w:r>
    </w:p>
    <w:p w14:paraId="4E170257" w14:textId="77777777" w:rsidR="009D12F8" w:rsidRPr="00A221ED" w:rsidRDefault="009D12F8" w:rsidP="009D12F8">
      <w:pPr>
        <w:pStyle w:val="Akapitzlist"/>
        <w:suppressAutoHyphens/>
        <w:autoSpaceDN w:val="0"/>
        <w:spacing w:after="0" w:line="276" w:lineRule="auto"/>
        <w:ind w:left="360"/>
        <w:contextualSpacing w:val="0"/>
        <w:jc w:val="both"/>
        <w:textAlignment w:val="baseline"/>
        <w:rPr>
          <w:rFonts w:ascii="Times New Roman" w:hAnsi="Times New Roman"/>
          <w:sz w:val="24"/>
          <w:szCs w:val="24"/>
        </w:rPr>
      </w:pPr>
    </w:p>
    <w:tbl>
      <w:tblPr>
        <w:tblW w:w="9276" w:type="dxa"/>
        <w:tblInd w:w="137" w:type="dxa"/>
        <w:tblCellMar>
          <w:left w:w="10" w:type="dxa"/>
          <w:right w:w="10" w:type="dxa"/>
        </w:tblCellMar>
        <w:tblLook w:val="0000" w:firstRow="0" w:lastRow="0" w:firstColumn="0" w:lastColumn="0" w:noHBand="0" w:noVBand="0"/>
      </w:tblPr>
      <w:tblGrid>
        <w:gridCol w:w="544"/>
        <w:gridCol w:w="2353"/>
        <w:gridCol w:w="1559"/>
        <w:gridCol w:w="4820"/>
      </w:tblGrid>
      <w:tr w:rsidR="009D12F8" w:rsidRPr="00320712" w14:paraId="7D9D000C" w14:textId="77777777" w:rsidTr="00D47FC3">
        <w:tc>
          <w:tcPr>
            <w:tcW w:w="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C1A024" w14:textId="77777777" w:rsidR="009D12F8" w:rsidRPr="00320712" w:rsidRDefault="009D12F8" w:rsidP="00F92844">
            <w:pPr>
              <w:jc w:val="center"/>
              <w:rPr>
                <w:b/>
                <w:szCs w:val="24"/>
              </w:rPr>
            </w:pPr>
            <w:r w:rsidRPr="00320712">
              <w:rPr>
                <w:b/>
                <w:sz w:val="22"/>
                <w:szCs w:val="24"/>
              </w:rPr>
              <w:t>Lp.</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296B6F" w14:textId="77777777" w:rsidR="009D12F8" w:rsidRPr="00320712" w:rsidRDefault="009D12F8" w:rsidP="00F92844">
            <w:pPr>
              <w:jc w:val="center"/>
              <w:rPr>
                <w:b/>
                <w:szCs w:val="24"/>
              </w:rPr>
            </w:pPr>
            <w:r w:rsidRPr="00320712">
              <w:rPr>
                <w:b/>
                <w:sz w:val="22"/>
                <w:szCs w:val="24"/>
              </w:rPr>
              <w:t>Nazwa 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E0B3972" w14:textId="77777777" w:rsidR="009D12F8" w:rsidRPr="00320712" w:rsidRDefault="009D12F8" w:rsidP="00F92844">
            <w:pPr>
              <w:jc w:val="center"/>
              <w:rPr>
                <w:b/>
                <w:szCs w:val="24"/>
              </w:rPr>
            </w:pPr>
            <w:r w:rsidRPr="00320712">
              <w:rPr>
                <w:b/>
                <w:sz w:val="22"/>
                <w:szCs w:val="24"/>
              </w:rPr>
              <w:t>Waga kryterium</w:t>
            </w:r>
            <w:r w:rsidR="00D47FC3">
              <w:rPr>
                <w:b/>
                <w:sz w:val="22"/>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A7A621" w14:textId="77777777" w:rsidR="009D12F8" w:rsidRPr="00320712" w:rsidRDefault="009D12F8" w:rsidP="00F92844">
            <w:pPr>
              <w:jc w:val="center"/>
              <w:rPr>
                <w:b/>
                <w:szCs w:val="24"/>
              </w:rPr>
            </w:pPr>
            <w:r w:rsidRPr="00320712">
              <w:rPr>
                <w:b/>
                <w:sz w:val="22"/>
                <w:szCs w:val="24"/>
              </w:rPr>
              <w:t>Szczegółowy opis, wzór</w:t>
            </w:r>
          </w:p>
        </w:tc>
      </w:tr>
      <w:tr w:rsidR="009D12F8" w:rsidRPr="00A221ED" w14:paraId="3487E010" w14:textId="77777777" w:rsidTr="00D47FC3">
        <w:trPr>
          <w:trHeight w:val="1505"/>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17D82E" w14:textId="77777777" w:rsidR="009D12F8" w:rsidRPr="00A221ED" w:rsidRDefault="009D12F8" w:rsidP="00F92844">
            <w:pPr>
              <w:jc w:val="center"/>
              <w:rPr>
                <w:szCs w:val="24"/>
              </w:rPr>
            </w:pPr>
            <w:r>
              <w:rPr>
                <w:szCs w:val="24"/>
              </w:rPr>
              <w:t>1.</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CCD0E17" w14:textId="77777777" w:rsidR="009D12F8" w:rsidRPr="00E038C9" w:rsidRDefault="009D12F8" w:rsidP="00F92844">
            <w:pPr>
              <w:jc w:val="center"/>
              <w:rPr>
                <w:szCs w:val="24"/>
              </w:rPr>
            </w:pPr>
            <w:r w:rsidRPr="00D47FC3">
              <w:rPr>
                <w:sz w:val="20"/>
                <w:szCs w:val="24"/>
              </w:rPr>
              <w:t>Cena za 1 godzinę wykonywania usług opiekuńczych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A256BB" w14:textId="77777777" w:rsidR="009D12F8" w:rsidRPr="006B6272" w:rsidRDefault="009D12F8" w:rsidP="00F92844">
            <w:pPr>
              <w:jc w:val="center"/>
              <w:rPr>
                <w:szCs w:val="24"/>
              </w:rPr>
            </w:pPr>
            <w:r w:rsidRPr="006B6272">
              <w:rPr>
                <w:szCs w:val="24"/>
              </w:rPr>
              <w:t>70,00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E61D9F" w14:textId="77777777" w:rsidR="009D12F8" w:rsidRPr="00D47FC3" w:rsidRDefault="009D12F8" w:rsidP="00F92844">
            <w:pPr>
              <w:jc w:val="center"/>
              <w:rPr>
                <w:szCs w:val="24"/>
              </w:rPr>
            </w:pPr>
            <w:r w:rsidRPr="00D47FC3">
              <w:rPr>
                <w:sz w:val="22"/>
                <w:szCs w:val="24"/>
              </w:rPr>
              <w:t>Ofercie o najniższej cenie na wykonywanie usług opiekuńczych przyznana zostanie maksymalna ilość punktów (100), pozostałym ofertom przyznana zostanie ilość obliczana na podstawie następującego wzoru:</w:t>
            </w:r>
          </w:p>
          <w:p w14:paraId="260B46DD" w14:textId="77777777" w:rsidR="009D12F8" w:rsidRDefault="009D12F8" w:rsidP="00F92844">
            <w:pPr>
              <w:jc w:val="center"/>
              <w:rPr>
                <w:szCs w:val="24"/>
              </w:rPr>
            </w:pPr>
          </w:p>
          <w:p w14:paraId="19AA478E" w14:textId="77777777" w:rsidR="009D12F8" w:rsidRPr="006B6272" w:rsidRDefault="009D12F8" w:rsidP="00F92844">
            <w:pPr>
              <w:jc w:val="center"/>
              <w:rPr>
                <w:szCs w:val="24"/>
              </w:rPr>
            </w:pPr>
            <w:r w:rsidRPr="00320712">
              <w:rPr>
                <w:i/>
                <w:sz w:val="18"/>
                <w:szCs w:val="24"/>
              </w:rPr>
              <w:t>Ilość punktów oferty badanej =</w:t>
            </w:r>
            <m:oMath>
              <m:r>
                <w:rPr>
                  <w:rFonts w:ascii="Cambria Math" w:hAnsi="Cambria Math"/>
                  <w:sz w:val="18"/>
                  <w:szCs w:val="24"/>
                </w:rPr>
                <m:t xml:space="preserve"> </m:t>
              </m:r>
              <m:f>
                <m:fPr>
                  <m:ctrlPr>
                    <w:rPr>
                      <w:rFonts w:ascii="Cambria Math" w:hAnsi="Cambria Math"/>
                      <w:i/>
                      <w:sz w:val="18"/>
                      <w:szCs w:val="24"/>
                    </w:rPr>
                  </m:ctrlPr>
                </m:fPr>
                <m:num>
                  <m:r>
                    <w:rPr>
                      <w:rFonts w:ascii="Cambria Math" w:hAnsi="Cambria Math"/>
                      <w:sz w:val="18"/>
                      <w:szCs w:val="24"/>
                    </w:rPr>
                    <m:t>najniższa ocena</m:t>
                  </m:r>
                </m:num>
                <m:den>
                  <m:r>
                    <w:rPr>
                      <w:rFonts w:ascii="Cambria Math" w:hAnsi="Cambria Math"/>
                      <w:sz w:val="18"/>
                      <w:szCs w:val="24"/>
                    </w:rPr>
                    <m:t>cena oferty badanej</m:t>
                  </m:r>
                </m:den>
              </m:f>
              <m:r>
                <w:rPr>
                  <w:rFonts w:ascii="Cambria Math" w:hAnsi="Cambria Math"/>
                  <w:sz w:val="18"/>
                  <w:szCs w:val="24"/>
                </w:rPr>
                <m:t xml:space="preserve"> </m:t>
              </m:r>
            </m:oMath>
            <w:r w:rsidRPr="00320712">
              <w:rPr>
                <w:i/>
                <w:sz w:val="18"/>
                <w:szCs w:val="24"/>
              </w:rPr>
              <w:t>x 100</w:t>
            </w:r>
          </w:p>
        </w:tc>
      </w:tr>
      <w:tr w:rsidR="009D12F8" w:rsidRPr="00A221ED" w14:paraId="6571C109" w14:textId="77777777" w:rsidTr="00D47FC3">
        <w:trPr>
          <w:trHeight w:val="1713"/>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AB989B" w14:textId="77777777" w:rsidR="009D12F8" w:rsidRDefault="009D12F8" w:rsidP="00F92844">
            <w:pPr>
              <w:jc w:val="center"/>
              <w:rPr>
                <w:szCs w:val="24"/>
              </w:rPr>
            </w:pPr>
            <w:r>
              <w:rPr>
                <w:szCs w:val="24"/>
              </w:rPr>
              <w:t>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10A677F" w14:textId="77777777" w:rsidR="009D12F8" w:rsidRPr="00D47FC3" w:rsidRDefault="009D12F8" w:rsidP="00F92844">
            <w:pPr>
              <w:jc w:val="center"/>
              <w:rPr>
                <w:sz w:val="20"/>
                <w:szCs w:val="24"/>
              </w:rPr>
            </w:pPr>
            <w:r w:rsidRPr="00D47FC3">
              <w:rPr>
                <w:sz w:val="20"/>
                <w:szCs w:val="24"/>
              </w:rPr>
              <w:t>Cena za 1 godzinę wykonywania specjalistycznych usług opiekuńczych dla osób z zaburzeniami psychicznymi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15045" w14:textId="77777777" w:rsidR="009D12F8" w:rsidRPr="006B6272" w:rsidRDefault="009D12F8" w:rsidP="00F92844">
            <w:pPr>
              <w:jc w:val="center"/>
              <w:rPr>
                <w:szCs w:val="24"/>
              </w:rPr>
            </w:pPr>
            <w:r>
              <w:rPr>
                <w:szCs w:val="24"/>
              </w:rPr>
              <w:t>20,00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9E15ECD" w14:textId="77777777" w:rsidR="009D12F8" w:rsidRPr="00D47FC3" w:rsidRDefault="009D12F8" w:rsidP="00F92844">
            <w:pPr>
              <w:jc w:val="center"/>
              <w:rPr>
                <w:szCs w:val="24"/>
              </w:rPr>
            </w:pPr>
            <w:r w:rsidRPr="00D47FC3">
              <w:rPr>
                <w:sz w:val="22"/>
                <w:szCs w:val="24"/>
              </w:rPr>
              <w:t>Ofercie o najniższej cenie na wykonywanie specjalistycznych usług opiekuńczych dla osób z zaburzeniami psychicznymi przyznana zostanie odpowiednia ilość punktów obliczona na podstawie następującego wzoru:</w:t>
            </w:r>
          </w:p>
          <w:p w14:paraId="05FEC25B" w14:textId="77777777" w:rsidR="009D12F8" w:rsidRDefault="009D12F8" w:rsidP="00F92844">
            <w:pPr>
              <w:jc w:val="center"/>
              <w:rPr>
                <w:szCs w:val="24"/>
              </w:rPr>
            </w:pPr>
          </w:p>
          <w:p w14:paraId="1972D568" w14:textId="77777777" w:rsidR="009D12F8" w:rsidRPr="006B6272" w:rsidRDefault="009D12F8" w:rsidP="00F92844">
            <w:pPr>
              <w:jc w:val="center"/>
              <w:rPr>
                <w:szCs w:val="24"/>
              </w:rPr>
            </w:pPr>
            <w:r w:rsidRPr="00320712">
              <w:rPr>
                <w:i/>
                <w:sz w:val="18"/>
                <w:szCs w:val="24"/>
              </w:rPr>
              <w:t>Ilość punktów oferty badanej =</w:t>
            </w:r>
            <m:oMath>
              <m:r>
                <w:rPr>
                  <w:rFonts w:ascii="Cambria Math" w:hAnsi="Cambria Math"/>
                  <w:sz w:val="18"/>
                  <w:szCs w:val="24"/>
                </w:rPr>
                <m:t xml:space="preserve"> </m:t>
              </m:r>
              <m:f>
                <m:fPr>
                  <m:ctrlPr>
                    <w:rPr>
                      <w:rFonts w:ascii="Cambria Math" w:hAnsi="Cambria Math"/>
                      <w:i/>
                      <w:sz w:val="18"/>
                      <w:szCs w:val="24"/>
                    </w:rPr>
                  </m:ctrlPr>
                </m:fPr>
                <m:num>
                  <m:r>
                    <w:rPr>
                      <w:rFonts w:ascii="Cambria Math" w:hAnsi="Cambria Math"/>
                      <w:sz w:val="18"/>
                      <w:szCs w:val="24"/>
                    </w:rPr>
                    <m:t>najniższa ocena</m:t>
                  </m:r>
                </m:num>
                <m:den>
                  <m:r>
                    <w:rPr>
                      <w:rFonts w:ascii="Cambria Math" w:hAnsi="Cambria Math"/>
                      <w:sz w:val="18"/>
                      <w:szCs w:val="24"/>
                    </w:rPr>
                    <m:t>cena oferty badanej</m:t>
                  </m:r>
                </m:den>
              </m:f>
              <m:r>
                <w:rPr>
                  <w:rFonts w:ascii="Cambria Math" w:hAnsi="Cambria Math"/>
                  <w:sz w:val="18"/>
                  <w:szCs w:val="24"/>
                </w:rPr>
                <m:t xml:space="preserve"> </m:t>
              </m:r>
            </m:oMath>
            <w:r w:rsidRPr="00320712">
              <w:rPr>
                <w:i/>
                <w:sz w:val="18"/>
                <w:szCs w:val="24"/>
              </w:rPr>
              <w:t>x 100</w:t>
            </w:r>
          </w:p>
        </w:tc>
      </w:tr>
      <w:tr w:rsidR="009D12F8" w:rsidRPr="00A221ED" w14:paraId="03B14557" w14:textId="77777777" w:rsidTr="00D47FC3">
        <w:tc>
          <w:tcPr>
            <w:tcW w:w="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075055" w14:textId="77777777" w:rsidR="009D12F8" w:rsidRDefault="009D12F8" w:rsidP="00F92844">
            <w:pPr>
              <w:jc w:val="center"/>
              <w:rPr>
                <w:szCs w:val="24"/>
              </w:rPr>
            </w:pPr>
            <w:r>
              <w:rPr>
                <w:szCs w:val="24"/>
              </w:rPr>
              <w:t>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BA1B375" w14:textId="77777777" w:rsidR="009D12F8" w:rsidRPr="00D47FC3" w:rsidRDefault="009D12F8" w:rsidP="00473BF5">
            <w:pPr>
              <w:jc w:val="center"/>
              <w:rPr>
                <w:sz w:val="20"/>
                <w:szCs w:val="24"/>
              </w:rPr>
            </w:pPr>
            <w:r w:rsidRPr="00D47FC3">
              <w:rPr>
                <w:sz w:val="20"/>
                <w:szCs w:val="24"/>
              </w:rPr>
              <w:t xml:space="preserve">Ilość </w:t>
            </w:r>
            <w:r w:rsidR="00473BF5" w:rsidRPr="00D47FC3">
              <w:rPr>
                <w:sz w:val="20"/>
                <w:szCs w:val="24"/>
              </w:rPr>
              <w:t>osób</w:t>
            </w:r>
            <w:r w:rsidRPr="00D47FC3">
              <w:rPr>
                <w:sz w:val="20"/>
                <w:szCs w:val="24"/>
              </w:rPr>
              <w:t xml:space="preserve"> wykonujących usługi opiekuńcze i specjalistyczne usługi opiekuńcze dla osób z zaburzeniami psychicznymi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56E5C87" w14:textId="77777777" w:rsidR="009D12F8" w:rsidRDefault="009D12F8" w:rsidP="00F92844">
            <w:pPr>
              <w:jc w:val="center"/>
              <w:rPr>
                <w:szCs w:val="24"/>
              </w:rPr>
            </w:pPr>
            <w:r>
              <w:rPr>
                <w:szCs w:val="24"/>
              </w:rPr>
              <w:t>10,00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5E09CC2" w14:textId="77777777" w:rsidR="009D12F8" w:rsidRPr="00D47FC3" w:rsidRDefault="009D12F8" w:rsidP="00F92844">
            <w:pPr>
              <w:jc w:val="center"/>
              <w:rPr>
                <w:szCs w:val="24"/>
              </w:rPr>
            </w:pPr>
            <w:r w:rsidRPr="00D47FC3">
              <w:rPr>
                <w:sz w:val="22"/>
                <w:szCs w:val="24"/>
              </w:rPr>
              <w:t>Ofercie o naj</w:t>
            </w:r>
            <w:r w:rsidR="00473BF5" w:rsidRPr="00D47FC3">
              <w:rPr>
                <w:sz w:val="22"/>
                <w:szCs w:val="24"/>
              </w:rPr>
              <w:t>większej</w:t>
            </w:r>
            <w:r w:rsidRPr="00D47FC3">
              <w:rPr>
                <w:sz w:val="22"/>
                <w:szCs w:val="24"/>
              </w:rPr>
              <w:t xml:space="preserve"> ilości </w:t>
            </w:r>
            <w:r w:rsidR="00473BF5" w:rsidRPr="00D47FC3">
              <w:rPr>
                <w:sz w:val="22"/>
                <w:szCs w:val="24"/>
              </w:rPr>
              <w:t xml:space="preserve">osób </w:t>
            </w:r>
            <w:r w:rsidRPr="00D47FC3">
              <w:rPr>
                <w:sz w:val="22"/>
                <w:szCs w:val="24"/>
              </w:rPr>
              <w:t xml:space="preserve">wykonujących usługi opiekuńcze i specjalistyczne usługi opiekuńcze dla osób z zaburzeniami psychicznymi przyznanych zostanie 100 pkt, pozostałym ofertom przyznana zostanie ilość obliczana na podstawie </w:t>
            </w:r>
            <w:r w:rsidRPr="00D47FC3">
              <w:rPr>
                <w:sz w:val="22"/>
                <w:szCs w:val="24"/>
              </w:rPr>
              <w:lastRenderedPageBreak/>
              <w:t>następującego wzoru:</w:t>
            </w:r>
          </w:p>
          <w:p w14:paraId="34EA7FBD" w14:textId="77777777" w:rsidR="009D12F8" w:rsidRDefault="009D12F8" w:rsidP="00F92844">
            <w:pPr>
              <w:jc w:val="center"/>
              <w:rPr>
                <w:szCs w:val="24"/>
              </w:rPr>
            </w:pPr>
          </w:p>
          <w:p w14:paraId="23335785" w14:textId="77777777" w:rsidR="009D12F8" w:rsidRDefault="009D12F8" w:rsidP="00F92844">
            <w:pPr>
              <w:jc w:val="center"/>
              <w:rPr>
                <w:szCs w:val="24"/>
              </w:rPr>
            </w:pPr>
            <w:r w:rsidRPr="00320712">
              <w:rPr>
                <w:i/>
                <w:sz w:val="18"/>
                <w:szCs w:val="24"/>
              </w:rPr>
              <w:t>Ilość punktów oferty badanej =</w:t>
            </w:r>
            <m:oMath>
              <m:r>
                <w:rPr>
                  <w:rFonts w:ascii="Cambria Math" w:hAnsi="Cambria Math"/>
                  <w:sz w:val="18"/>
                  <w:szCs w:val="24"/>
                </w:rPr>
                <m:t xml:space="preserve"> </m:t>
              </m:r>
              <m:f>
                <m:fPr>
                  <m:ctrlPr>
                    <w:rPr>
                      <w:rFonts w:ascii="Cambria Math" w:hAnsi="Cambria Math"/>
                      <w:i/>
                      <w:sz w:val="18"/>
                      <w:szCs w:val="24"/>
                    </w:rPr>
                  </m:ctrlPr>
                </m:fPr>
                <m:num>
                  <m:r>
                    <w:rPr>
                      <w:rFonts w:ascii="Cambria Math" w:hAnsi="Cambria Math"/>
                      <w:sz w:val="18"/>
                      <w:szCs w:val="24"/>
                    </w:rPr>
                    <m:t>najniższa ocena</m:t>
                  </m:r>
                </m:num>
                <m:den>
                  <m:r>
                    <w:rPr>
                      <w:rFonts w:ascii="Cambria Math" w:hAnsi="Cambria Math"/>
                      <w:sz w:val="18"/>
                      <w:szCs w:val="24"/>
                    </w:rPr>
                    <m:t>cena oferty badanej</m:t>
                  </m:r>
                </m:den>
              </m:f>
              <m:r>
                <w:rPr>
                  <w:rFonts w:ascii="Cambria Math" w:hAnsi="Cambria Math"/>
                  <w:sz w:val="18"/>
                  <w:szCs w:val="24"/>
                </w:rPr>
                <m:t xml:space="preserve"> </m:t>
              </m:r>
            </m:oMath>
            <w:r w:rsidRPr="00320712">
              <w:rPr>
                <w:i/>
                <w:sz w:val="18"/>
                <w:szCs w:val="24"/>
              </w:rPr>
              <w:t>x 100</w:t>
            </w:r>
          </w:p>
        </w:tc>
      </w:tr>
    </w:tbl>
    <w:p w14:paraId="42BDBAAD" w14:textId="77777777" w:rsidR="009D12F8" w:rsidRDefault="009D12F8" w:rsidP="009D12F8">
      <w:pPr>
        <w:jc w:val="both"/>
        <w:rPr>
          <w:szCs w:val="24"/>
        </w:rPr>
      </w:pPr>
    </w:p>
    <w:p w14:paraId="03AF4ECD" w14:textId="77777777" w:rsidR="009D12F8" w:rsidRDefault="009D12F8" w:rsidP="000125B4">
      <w:pPr>
        <w:jc w:val="both"/>
        <w:rPr>
          <w:szCs w:val="24"/>
        </w:rPr>
      </w:pPr>
      <w:r w:rsidRPr="00A221ED">
        <w:rPr>
          <w:szCs w:val="24"/>
        </w:rPr>
        <w:tab/>
      </w:r>
      <w:r w:rsidRPr="00320712">
        <w:rPr>
          <w:szCs w:val="24"/>
        </w:rPr>
        <w:t>Suma punktów uzyskana przez oferty (od poszczególnych członków komisji przetargowej) za poszczególne kryteria oceny zostanie przemnożona przez ich wagi.</w:t>
      </w:r>
    </w:p>
    <w:p w14:paraId="776EBAAD" w14:textId="77777777" w:rsidR="009D12F8" w:rsidRPr="00320712" w:rsidRDefault="009D12F8" w:rsidP="00F65C6F">
      <w:pPr>
        <w:pStyle w:val="Akapitzlist"/>
        <w:numPr>
          <w:ilvl w:val="0"/>
          <w:numId w:val="43"/>
        </w:numPr>
        <w:suppressAutoHyphens/>
        <w:autoSpaceDN w:val="0"/>
        <w:spacing w:after="0" w:line="276" w:lineRule="auto"/>
        <w:ind w:left="426"/>
        <w:contextualSpacing w:val="0"/>
        <w:jc w:val="both"/>
        <w:textAlignment w:val="baseline"/>
        <w:rPr>
          <w:rFonts w:ascii="Times New Roman" w:hAnsi="Times New Roman"/>
          <w:sz w:val="24"/>
          <w:szCs w:val="24"/>
        </w:rPr>
      </w:pPr>
      <w:r w:rsidRPr="00320712">
        <w:rPr>
          <w:rFonts w:ascii="Times New Roman" w:hAnsi="Times New Roman"/>
          <w:sz w:val="24"/>
          <w:szCs w:val="24"/>
        </w:rPr>
        <w:t>Punkty uzyskane za poszczególne kryteria zostaną zsumowane.</w:t>
      </w:r>
    </w:p>
    <w:p w14:paraId="6DFC857E" w14:textId="77777777" w:rsidR="00123297" w:rsidRDefault="009D12F8" w:rsidP="00F65C6F">
      <w:pPr>
        <w:pStyle w:val="Akapitzlist"/>
        <w:numPr>
          <w:ilvl w:val="0"/>
          <w:numId w:val="43"/>
        </w:numPr>
        <w:suppressAutoHyphens/>
        <w:autoSpaceDN w:val="0"/>
        <w:spacing w:after="0" w:line="276" w:lineRule="auto"/>
        <w:ind w:left="426"/>
        <w:contextualSpacing w:val="0"/>
        <w:jc w:val="both"/>
        <w:textAlignment w:val="baseline"/>
        <w:rPr>
          <w:rFonts w:ascii="Times New Roman" w:hAnsi="Times New Roman"/>
          <w:sz w:val="24"/>
          <w:szCs w:val="24"/>
        </w:rPr>
      </w:pPr>
      <w:r w:rsidRPr="00320712">
        <w:rPr>
          <w:rFonts w:ascii="Times New Roman" w:hAnsi="Times New Roman"/>
          <w:sz w:val="24"/>
          <w:szCs w:val="24"/>
        </w:rPr>
        <w:t>Wybrana zostanie oferta, która uzyska największą, łączną ilość punktów za 1 godz. wykonywania usług opiekuńczych, za 1 godz. Wykonywania specjalistycznych usług opiekuńczych dla osób z zaburzeniami psychicznymi i za ilość pracowników wykonawcy zatrudnionych na umowę o pracę wykonujących w/w usługi.</w:t>
      </w:r>
    </w:p>
    <w:p w14:paraId="0B9A1C5A" w14:textId="77777777" w:rsidR="00123297" w:rsidRDefault="00123297" w:rsidP="00123297">
      <w:pPr>
        <w:pStyle w:val="Akapitzlist"/>
        <w:suppressAutoHyphens/>
        <w:autoSpaceDN w:val="0"/>
        <w:spacing w:after="0" w:line="276" w:lineRule="auto"/>
        <w:ind w:left="426"/>
        <w:contextualSpacing w:val="0"/>
        <w:jc w:val="both"/>
        <w:textAlignment w:val="baseline"/>
        <w:rPr>
          <w:rFonts w:ascii="Times New Roman" w:hAnsi="Times New Roman"/>
          <w:sz w:val="24"/>
          <w:szCs w:val="24"/>
        </w:rPr>
      </w:pPr>
    </w:p>
    <w:p w14:paraId="323E59A0" w14:textId="77777777" w:rsidR="00123297" w:rsidRDefault="00123297" w:rsidP="00946652">
      <w:pPr>
        <w:suppressAutoHyphens/>
        <w:autoSpaceDN w:val="0"/>
        <w:spacing w:after="120" w:line="276" w:lineRule="auto"/>
        <w:ind w:left="66"/>
        <w:jc w:val="both"/>
        <w:textAlignment w:val="baseline"/>
        <w:rPr>
          <w:b/>
          <w:smallCaps/>
          <w:sz w:val="28"/>
        </w:rPr>
      </w:pPr>
      <w:r w:rsidRPr="00123297">
        <w:rPr>
          <w:b/>
          <w:smallCaps/>
          <w:sz w:val="28"/>
        </w:rPr>
        <w:t>§ 1</w:t>
      </w:r>
      <w:r w:rsidR="00FA2F08">
        <w:rPr>
          <w:b/>
          <w:smallCaps/>
          <w:sz w:val="28"/>
        </w:rPr>
        <w:t>4</w:t>
      </w:r>
      <w:r w:rsidRPr="00123297">
        <w:rPr>
          <w:b/>
          <w:smallCaps/>
          <w:sz w:val="28"/>
        </w:rPr>
        <w:t xml:space="preserve">. </w:t>
      </w:r>
      <w:r>
        <w:rPr>
          <w:b/>
          <w:smallCaps/>
          <w:sz w:val="28"/>
        </w:rPr>
        <w:t>Składanie i otwarcie ofert</w:t>
      </w:r>
    </w:p>
    <w:p w14:paraId="1D011A0E" w14:textId="691263F9" w:rsidR="00F27116" w:rsidRDefault="00123297"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F27116">
        <w:rPr>
          <w:rFonts w:ascii="Times New Roman" w:hAnsi="Times New Roman"/>
          <w:sz w:val="24"/>
          <w:szCs w:val="24"/>
        </w:rPr>
        <w:t>Termin składania ofert upływa w dniu</w:t>
      </w:r>
      <w:r w:rsidR="00F27116" w:rsidRPr="00F27116">
        <w:rPr>
          <w:rFonts w:ascii="Times New Roman" w:hAnsi="Times New Roman"/>
          <w:sz w:val="24"/>
          <w:szCs w:val="24"/>
        </w:rPr>
        <w:t xml:space="preserve"> 2</w:t>
      </w:r>
      <w:r w:rsidR="00AA2838">
        <w:rPr>
          <w:rFonts w:ascii="Times New Roman" w:hAnsi="Times New Roman"/>
          <w:sz w:val="24"/>
          <w:szCs w:val="24"/>
        </w:rPr>
        <w:t>9</w:t>
      </w:r>
      <w:r w:rsidR="00F27116" w:rsidRPr="00F27116">
        <w:rPr>
          <w:rFonts w:ascii="Times New Roman" w:hAnsi="Times New Roman"/>
          <w:sz w:val="24"/>
          <w:szCs w:val="24"/>
        </w:rPr>
        <w:t xml:space="preserve"> </w:t>
      </w:r>
      <w:r w:rsidR="00AA2838">
        <w:rPr>
          <w:rFonts w:ascii="Times New Roman" w:hAnsi="Times New Roman"/>
          <w:sz w:val="24"/>
          <w:szCs w:val="24"/>
        </w:rPr>
        <w:t>października</w:t>
      </w:r>
      <w:r w:rsidR="00F27116" w:rsidRPr="00F27116">
        <w:rPr>
          <w:rFonts w:ascii="Times New Roman" w:hAnsi="Times New Roman"/>
          <w:sz w:val="24"/>
          <w:szCs w:val="24"/>
        </w:rPr>
        <w:t xml:space="preserve"> 2019 r. </w:t>
      </w:r>
      <w:r w:rsidRPr="00F27116">
        <w:rPr>
          <w:rFonts w:ascii="Times New Roman" w:hAnsi="Times New Roman"/>
          <w:sz w:val="24"/>
          <w:szCs w:val="24"/>
        </w:rPr>
        <w:t xml:space="preserve">o godzinie </w:t>
      </w:r>
      <w:r w:rsidR="00F27116">
        <w:rPr>
          <w:rFonts w:ascii="Times New Roman" w:hAnsi="Times New Roman"/>
          <w:sz w:val="24"/>
          <w:szCs w:val="24"/>
        </w:rPr>
        <w:t>8</w:t>
      </w:r>
      <w:r w:rsidR="00F27116">
        <w:rPr>
          <w:rFonts w:ascii="Times New Roman" w:hAnsi="Times New Roman"/>
          <w:sz w:val="24"/>
          <w:szCs w:val="24"/>
          <w:vertAlign w:val="superscript"/>
        </w:rPr>
        <w:t>30</w:t>
      </w:r>
      <w:r w:rsidR="00F27116">
        <w:rPr>
          <w:rFonts w:ascii="Times New Roman" w:hAnsi="Times New Roman"/>
          <w:sz w:val="24"/>
          <w:szCs w:val="24"/>
        </w:rPr>
        <w:t>.</w:t>
      </w:r>
    </w:p>
    <w:p w14:paraId="4E515723" w14:textId="77777777" w:rsidR="00123297" w:rsidRPr="00F27116" w:rsidRDefault="00123297"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F27116">
        <w:rPr>
          <w:rFonts w:ascii="Times New Roman" w:hAnsi="Times New Roman"/>
          <w:sz w:val="24"/>
          <w:szCs w:val="24"/>
        </w:rPr>
        <w:t>Otwarcie ofert nastąpi na platforma zakupowa.pl. Data może ulec zmianie w przypadku np. wydłużenia terminu składania ofert.</w:t>
      </w:r>
    </w:p>
    <w:p w14:paraId="2188C191" w14:textId="1E461315" w:rsidR="00123297" w:rsidRPr="00A832F2" w:rsidRDefault="00123297"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A832F2">
        <w:rPr>
          <w:rFonts w:ascii="Times New Roman" w:hAnsi="Times New Roman"/>
          <w:sz w:val="24"/>
          <w:szCs w:val="24"/>
        </w:rPr>
        <w:t xml:space="preserve">Otwarcie ofert nastąpi w dniu </w:t>
      </w:r>
      <w:r w:rsidR="003F58A7">
        <w:rPr>
          <w:rFonts w:ascii="Times New Roman" w:hAnsi="Times New Roman"/>
          <w:sz w:val="24"/>
          <w:szCs w:val="24"/>
        </w:rPr>
        <w:t>2</w:t>
      </w:r>
      <w:r w:rsidR="00AA2838">
        <w:rPr>
          <w:rFonts w:ascii="Times New Roman" w:hAnsi="Times New Roman"/>
          <w:sz w:val="24"/>
          <w:szCs w:val="24"/>
        </w:rPr>
        <w:t>9</w:t>
      </w:r>
      <w:bookmarkStart w:id="0" w:name="_GoBack"/>
      <w:bookmarkEnd w:id="0"/>
      <w:r w:rsidR="00F27116">
        <w:rPr>
          <w:rFonts w:ascii="Times New Roman" w:hAnsi="Times New Roman"/>
          <w:sz w:val="24"/>
          <w:szCs w:val="24"/>
        </w:rPr>
        <w:t xml:space="preserve"> </w:t>
      </w:r>
      <w:r w:rsidR="00AA2838">
        <w:rPr>
          <w:rFonts w:ascii="Times New Roman" w:hAnsi="Times New Roman"/>
          <w:sz w:val="24"/>
          <w:szCs w:val="24"/>
        </w:rPr>
        <w:t>października</w:t>
      </w:r>
      <w:r w:rsidR="00F27116">
        <w:rPr>
          <w:rFonts w:ascii="Times New Roman" w:hAnsi="Times New Roman"/>
          <w:sz w:val="24"/>
          <w:szCs w:val="24"/>
        </w:rPr>
        <w:t xml:space="preserve"> 2019 r. </w:t>
      </w:r>
      <w:r w:rsidRPr="00A832F2">
        <w:rPr>
          <w:rFonts w:ascii="Times New Roman" w:hAnsi="Times New Roman"/>
          <w:sz w:val="24"/>
          <w:szCs w:val="24"/>
        </w:rPr>
        <w:t>o godz.</w:t>
      </w:r>
      <w:r w:rsidR="00F27116">
        <w:rPr>
          <w:rFonts w:ascii="Times New Roman" w:hAnsi="Times New Roman"/>
          <w:sz w:val="24"/>
          <w:szCs w:val="24"/>
        </w:rPr>
        <w:t xml:space="preserve"> 9</w:t>
      </w:r>
      <w:r w:rsidR="00F27116">
        <w:rPr>
          <w:rFonts w:ascii="Times New Roman" w:hAnsi="Times New Roman"/>
          <w:sz w:val="24"/>
          <w:szCs w:val="24"/>
          <w:vertAlign w:val="superscript"/>
        </w:rPr>
        <w:t>00</w:t>
      </w:r>
      <w:r w:rsidRPr="00A832F2">
        <w:rPr>
          <w:rFonts w:ascii="Times New Roman" w:hAnsi="Times New Roman"/>
          <w:sz w:val="24"/>
          <w:szCs w:val="24"/>
        </w:rPr>
        <w:t xml:space="preserve"> </w:t>
      </w:r>
      <w:r w:rsidRPr="00F27116">
        <w:rPr>
          <w:rFonts w:ascii="Times New Roman" w:hAnsi="Times New Roman"/>
          <w:sz w:val="24"/>
          <w:szCs w:val="24"/>
        </w:rPr>
        <w:t>w</w:t>
      </w:r>
      <w:r w:rsidRPr="00A832F2">
        <w:rPr>
          <w:rFonts w:ascii="Times New Roman" w:hAnsi="Times New Roman"/>
          <w:sz w:val="24"/>
          <w:szCs w:val="24"/>
        </w:rPr>
        <w:t xml:space="preserve"> siedzibie Zamawiającego przy ul. Poselskiej 13, pokój nr 23 poprzez kliknięcie przycisku „Odszyfruj oferty”.</w:t>
      </w:r>
    </w:p>
    <w:p w14:paraId="1676A814" w14:textId="77777777" w:rsidR="00123297" w:rsidRPr="00A832F2" w:rsidRDefault="00123297"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A832F2">
        <w:rPr>
          <w:rFonts w:ascii="Times New Roman" w:hAnsi="Times New Roman"/>
          <w:sz w:val="24"/>
          <w:szCs w:val="24"/>
        </w:rPr>
        <w:t>Otwarcie ofert, za wyjątkiem informacji oznaczonych jako tajemnica przedsiębiorstwa, jest jawne,</w:t>
      </w:r>
      <w:r w:rsidR="00F92844" w:rsidRPr="00A832F2">
        <w:rPr>
          <w:rFonts w:ascii="Times New Roman" w:hAnsi="Times New Roman"/>
          <w:sz w:val="24"/>
          <w:szCs w:val="24"/>
        </w:rPr>
        <w:t xml:space="preserve"> wykonawcy mogą uczestniczyć w otwarciu ofert.</w:t>
      </w:r>
    </w:p>
    <w:p w14:paraId="611AB6EB" w14:textId="77777777" w:rsidR="00F92844" w:rsidRPr="00A832F2" w:rsidRDefault="00F92844"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A832F2">
        <w:rPr>
          <w:rFonts w:ascii="Times New Roman" w:hAnsi="Times New Roman"/>
          <w:sz w:val="24"/>
          <w:szCs w:val="24"/>
        </w:rPr>
        <w:t>Przed otwarciem Zamawiający poda kwotę, jaką zamierza przeznaczyć na sfinansowanie zamówienia</w:t>
      </w:r>
      <w:r w:rsidR="00B870CB" w:rsidRPr="00A832F2">
        <w:rPr>
          <w:rFonts w:ascii="Times New Roman" w:hAnsi="Times New Roman"/>
          <w:sz w:val="24"/>
          <w:szCs w:val="24"/>
        </w:rPr>
        <w:t>,</w:t>
      </w:r>
      <w:r w:rsidRPr="00A832F2">
        <w:rPr>
          <w:rFonts w:ascii="Times New Roman" w:hAnsi="Times New Roman"/>
          <w:sz w:val="24"/>
          <w:szCs w:val="24"/>
        </w:rPr>
        <w:t xml:space="preserve"> po czym </w:t>
      </w:r>
      <w:r w:rsidR="00B870CB" w:rsidRPr="00A832F2">
        <w:rPr>
          <w:rFonts w:ascii="Times New Roman" w:hAnsi="Times New Roman"/>
          <w:sz w:val="24"/>
          <w:szCs w:val="24"/>
        </w:rPr>
        <w:t xml:space="preserve">informację o tej kwocie opublikuje na stronach </w:t>
      </w:r>
      <w:hyperlink r:id="rId13" w:history="1">
        <w:r w:rsidR="00B870CB" w:rsidRPr="00A832F2">
          <w:rPr>
            <w:rStyle w:val="Hipercze"/>
            <w:rFonts w:ascii="Times New Roman" w:hAnsi="Times New Roman"/>
            <w:sz w:val="24"/>
            <w:szCs w:val="24"/>
          </w:rPr>
          <w:t>http://www.mops.bip.legnica.eu/lop/zamowienia-publiczne</w:t>
        </w:r>
        <w:r w:rsidR="00B870CB" w:rsidRPr="000A6E55">
          <w:rPr>
            <w:rStyle w:val="Hipercze"/>
            <w:rFonts w:ascii="Times New Roman" w:hAnsi="Times New Roman"/>
            <w:color w:val="auto"/>
            <w:sz w:val="24"/>
            <w:szCs w:val="24"/>
            <w:u w:val="none"/>
          </w:rPr>
          <w:t xml:space="preserve"> oraz </w:t>
        </w:r>
        <w:r w:rsidR="00B870CB" w:rsidRPr="00A832F2">
          <w:rPr>
            <w:rStyle w:val="Hipercze"/>
            <w:rFonts w:ascii="Times New Roman" w:hAnsi="Times New Roman"/>
            <w:sz w:val="24"/>
            <w:szCs w:val="24"/>
          </w:rPr>
          <w:t>platformazakupowa.pl</w:t>
        </w:r>
      </w:hyperlink>
      <w:r w:rsidR="00B870CB" w:rsidRPr="00A832F2">
        <w:rPr>
          <w:rFonts w:ascii="Times New Roman" w:hAnsi="Times New Roman"/>
          <w:sz w:val="24"/>
          <w:szCs w:val="24"/>
        </w:rPr>
        <w:t xml:space="preserve">. </w:t>
      </w:r>
    </w:p>
    <w:p w14:paraId="58E8434A" w14:textId="77777777" w:rsidR="00B870CB" w:rsidRPr="00A832F2" w:rsidRDefault="00B870CB"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A832F2">
        <w:rPr>
          <w:rFonts w:ascii="Times New Roman" w:hAnsi="Times New Roman"/>
          <w:sz w:val="24"/>
          <w:szCs w:val="24"/>
        </w:rPr>
        <w:t>Niezwłocznie po otwarciu ofert Zamawiający zamieści na stronie postępowania informacje z otwarcia ofert.</w:t>
      </w:r>
    </w:p>
    <w:p w14:paraId="616A59A1" w14:textId="77777777" w:rsidR="00B870CB" w:rsidRPr="00A832F2" w:rsidRDefault="00B870CB" w:rsidP="00F65C6F">
      <w:pPr>
        <w:pStyle w:val="Akapitzlist"/>
        <w:numPr>
          <w:ilvl w:val="0"/>
          <w:numId w:val="46"/>
        </w:numPr>
        <w:suppressAutoHyphens/>
        <w:autoSpaceDN w:val="0"/>
        <w:spacing w:after="120" w:line="276" w:lineRule="auto"/>
        <w:ind w:left="426"/>
        <w:jc w:val="both"/>
        <w:textAlignment w:val="baseline"/>
        <w:rPr>
          <w:rFonts w:ascii="Times New Roman" w:hAnsi="Times New Roman"/>
          <w:sz w:val="24"/>
          <w:szCs w:val="24"/>
        </w:rPr>
      </w:pPr>
      <w:r w:rsidRPr="00A832F2">
        <w:rPr>
          <w:rFonts w:ascii="Times New Roman" w:hAnsi="Times New Roman"/>
          <w:sz w:val="24"/>
          <w:szCs w:val="24"/>
        </w:rPr>
        <w:t xml:space="preserve">Niezwłocznie po otwarciu ofert Zamawiający zamieści na stronach </w:t>
      </w:r>
      <w:hyperlink r:id="rId14" w:history="1">
        <w:r w:rsidR="00860D4B" w:rsidRPr="00A832F2">
          <w:rPr>
            <w:rStyle w:val="Hipercze"/>
            <w:rFonts w:ascii="Times New Roman" w:hAnsi="Times New Roman"/>
            <w:sz w:val="24"/>
            <w:szCs w:val="24"/>
          </w:rPr>
          <w:t>http://www.mops.bip.legnica.eu/lop/zamowienia-publiczne</w:t>
        </w:r>
        <w:r w:rsidR="00860D4B" w:rsidRPr="000A6E55">
          <w:rPr>
            <w:rStyle w:val="Hipercze"/>
            <w:rFonts w:ascii="Times New Roman" w:hAnsi="Times New Roman"/>
            <w:color w:val="auto"/>
            <w:sz w:val="24"/>
            <w:szCs w:val="24"/>
            <w:u w:val="none"/>
          </w:rPr>
          <w:t xml:space="preserve"> oraz </w:t>
        </w:r>
        <w:r w:rsidR="00860D4B" w:rsidRPr="00A832F2">
          <w:rPr>
            <w:rStyle w:val="Hipercze"/>
            <w:rFonts w:ascii="Times New Roman" w:hAnsi="Times New Roman"/>
            <w:sz w:val="24"/>
            <w:szCs w:val="24"/>
          </w:rPr>
          <w:t>platformazakupowa.pl</w:t>
        </w:r>
      </w:hyperlink>
      <w:r w:rsidR="00860D4B" w:rsidRPr="00A832F2">
        <w:rPr>
          <w:rFonts w:ascii="Times New Roman" w:hAnsi="Times New Roman"/>
          <w:color w:val="4F81BD" w:themeColor="accent1"/>
          <w:sz w:val="24"/>
          <w:szCs w:val="24"/>
          <w:u w:val="single"/>
        </w:rPr>
        <w:t xml:space="preserve"> </w:t>
      </w:r>
      <w:r w:rsidR="00860D4B" w:rsidRPr="00A832F2">
        <w:rPr>
          <w:rFonts w:ascii="Times New Roman" w:hAnsi="Times New Roman"/>
          <w:sz w:val="24"/>
          <w:szCs w:val="24"/>
        </w:rPr>
        <w:t>informacje dotyczące:</w:t>
      </w:r>
    </w:p>
    <w:p w14:paraId="47FD56F8" w14:textId="77777777" w:rsidR="00860D4B" w:rsidRPr="00A832F2" w:rsidRDefault="00860D4B" w:rsidP="00F65C6F">
      <w:pPr>
        <w:pStyle w:val="Akapitzlist"/>
        <w:numPr>
          <w:ilvl w:val="0"/>
          <w:numId w:val="47"/>
        </w:numPr>
        <w:suppressAutoHyphens/>
        <w:autoSpaceDN w:val="0"/>
        <w:spacing w:after="120" w:line="276" w:lineRule="auto"/>
        <w:jc w:val="both"/>
        <w:textAlignment w:val="baseline"/>
        <w:rPr>
          <w:rFonts w:ascii="Times New Roman" w:hAnsi="Times New Roman"/>
          <w:sz w:val="24"/>
          <w:szCs w:val="24"/>
        </w:rPr>
      </w:pPr>
      <w:r w:rsidRPr="00A832F2">
        <w:rPr>
          <w:rFonts w:ascii="Times New Roman" w:hAnsi="Times New Roman"/>
          <w:sz w:val="24"/>
          <w:szCs w:val="24"/>
        </w:rPr>
        <w:t>kwoty, jaką zamierza przeznaczyć na sfinansowanie zamówienia,</w:t>
      </w:r>
    </w:p>
    <w:p w14:paraId="5CFE4DFF" w14:textId="77777777" w:rsidR="00860D4B" w:rsidRPr="00A832F2" w:rsidRDefault="00860D4B" w:rsidP="00F65C6F">
      <w:pPr>
        <w:pStyle w:val="Akapitzlist"/>
        <w:numPr>
          <w:ilvl w:val="0"/>
          <w:numId w:val="47"/>
        </w:numPr>
        <w:suppressAutoHyphens/>
        <w:autoSpaceDN w:val="0"/>
        <w:spacing w:after="120" w:line="276" w:lineRule="auto"/>
        <w:jc w:val="both"/>
        <w:textAlignment w:val="baseline"/>
        <w:rPr>
          <w:rFonts w:ascii="Times New Roman" w:hAnsi="Times New Roman"/>
          <w:sz w:val="24"/>
          <w:szCs w:val="24"/>
        </w:rPr>
      </w:pPr>
      <w:r w:rsidRPr="00A832F2">
        <w:rPr>
          <w:rFonts w:ascii="Times New Roman" w:hAnsi="Times New Roman"/>
          <w:sz w:val="24"/>
          <w:szCs w:val="24"/>
        </w:rPr>
        <w:t>firm oraz adresów wykonawców, który złożyli oferty w terminie,</w:t>
      </w:r>
    </w:p>
    <w:p w14:paraId="23030AAD" w14:textId="77777777" w:rsidR="00860D4B" w:rsidRPr="00A832F2" w:rsidRDefault="00BC4495" w:rsidP="00F65C6F">
      <w:pPr>
        <w:pStyle w:val="Akapitzlist"/>
        <w:numPr>
          <w:ilvl w:val="0"/>
          <w:numId w:val="47"/>
        </w:numPr>
        <w:suppressAutoHyphens/>
        <w:autoSpaceDN w:val="0"/>
        <w:spacing w:after="120" w:line="276" w:lineRule="auto"/>
        <w:jc w:val="both"/>
        <w:textAlignment w:val="baseline"/>
        <w:rPr>
          <w:rFonts w:ascii="Times New Roman" w:hAnsi="Times New Roman"/>
          <w:sz w:val="24"/>
          <w:szCs w:val="24"/>
        </w:rPr>
      </w:pPr>
      <w:r>
        <w:rPr>
          <w:rFonts w:ascii="Times New Roman" w:hAnsi="Times New Roman"/>
          <w:sz w:val="24"/>
          <w:szCs w:val="24"/>
        </w:rPr>
        <w:t>ceny za 1 godzinę świadczenia usług opiekuńczych i za 1 godzinę świadczenia specjalistycznych usług opiekuńczych,</w:t>
      </w:r>
      <w:r w:rsidR="00860D4B" w:rsidRPr="00A832F2">
        <w:rPr>
          <w:rFonts w:ascii="Times New Roman" w:hAnsi="Times New Roman"/>
          <w:sz w:val="24"/>
          <w:szCs w:val="24"/>
        </w:rPr>
        <w:t xml:space="preserve"> zawartych w ofertach.</w:t>
      </w:r>
    </w:p>
    <w:p w14:paraId="46BD5CEC" w14:textId="77777777" w:rsidR="00860D4B" w:rsidRPr="00946652" w:rsidRDefault="00860D4B" w:rsidP="00946652">
      <w:pPr>
        <w:suppressAutoHyphens/>
        <w:autoSpaceDN w:val="0"/>
        <w:spacing w:line="276" w:lineRule="auto"/>
        <w:jc w:val="both"/>
        <w:textAlignment w:val="baseline"/>
        <w:rPr>
          <w:szCs w:val="24"/>
        </w:rPr>
      </w:pPr>
    </w:p>
    <w:p w14:paraId="69A2ADE9" w14:textId="77777777" w:rsidR="00DA1C3B" w:rsidRPr="00DA1C3B" w:rsidRDefault="00DA1C3B" w:rsidP="00DA1C3B">
      <w:pPr>
        <w:autoSpaceDE w:val="0"/>
        <w:autoSpaceDN w:val="0"/>
        <w:adjustRightInd w:val="0"/>
        <w:spacing w:line="276" w:lineRule="auto"/>
        <w:jc w:val="both"/>
        <w:rPr>
          <w:b/>
          <w:smallCaps/>
          <w:sz w:val="28"/>
          <w:szCs w:val="24"/>
        </w:rPr>
      </w:pPr>
      <w:r w:rsidRPr="00DA1C3B">
        <w:rPr>
          <w:b/>
          <w:smallCaps/>
          <w:sz w:val="28"/>
          <w:szCs w:val="24"/>
        </w:rPr>
        <w:t>§ 15. Odrzucenie Oferty</w:t>
      </w:r>
    </w:p>
    <w:p w14:paraId="20F6BE3B" w14:textId="77777777" w:rsidR="00DA1C3B" w:rsidRPr="00DA1C3B" w:rsidRDefault="00DA1C3B" w:rsidP="00F65C6F">
      <w:pPr>
        <w:pStyle w:val="Akapitzlist"/>
        <w:numPr>
          <w:ilvl w:val="0"/>
          <w:numId w:val="48"/>
        </w:numPr>
        <w:autoSpaceDE w:val="0"/>
        <w:autoSpaceDN w:val="0"/>
        <w:adjustRightInd w:val="0"/>
        <w:spacing w:after="0" w:line="276" w:lineRule="auto"/>
        <w:ind w:left="360"/>
        <w:jc w:val="both"/>
        <w:rPr>
          <w:rFonts w:ascii="Times New Roman" w:eastAsia="CIDFont+F1" w:hAnsi="Times New Roman"/>
          <w:sz w:val="24"/>
          <w:szCs w:val="24"/>
        </w:rPr>
      </w:pPr>
      <w:r w:rsidRPr="00DA1C3B">
        <w:rPr>
          <w:rFonts w:ascii="Times New Roman" w:eastAsia="CIDFont+F1" w:hAnsi="Times New Roman"/>
          <w:sz w:val="24"/>
          <w:szCs w:val="24"/>
        </w:rPr>
        <w:t>Zamawiający odrzuci ofertę, jeżeli:</w:t>
      </w:r>
    </w:p>
    <w:p w14:paraId="34EC9734"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jest niezgodna z ustawą,</w:t>
      </w:r>
    </w:p>
    <w:p w14:paraId="73718173"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jej treść nie odpowiada treści SIWZ, z zastrzeżeniem art. 87 ust. 2 pkt 3 ustawy Pzp,</w:t>
      </w:r>
    </w:p>
    <w:p w14:paraId="648017A1"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 xml:space="preserve">jej złożenie stanowi czyn nieuczciwej konkurencji w rozumieniu przepisów </w:t>
      </w:r>
      <w:r w:rsidR="00473BF5">
        <w:rPr>
          <w:rFonts w:ascii="Times New Roman" w:eastAsia="CIDFont+F1" w:hAnsi="Times New Roman"/>
          <w:sz w:val="24"/>
          <w:szCs w:val="24"/>
        </w:rPr>
        <w:br/>
      </w:r>
      <w:r w:rsidRPr="00DA1C3B">
        <w:rPr>
          <w:rFonts w:ascii="Times New Roman" w:eastAsia="CIDFont+F1" w:hAnsi="Times New Roman"/>
          <w:sz w:val="24"/>
          <w:szCs w:val="24"/>
        </w:rPr>
        <w:t>o zwalczaniu nieuczciwej konkurencji,</w:t>
      </w:r>
    </w:p>
    <w:p w14:paraId="21176943"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zawiera rażąco niską cenę lub koszt w stosunku do przedmiotu zamówienia,</w:t>
      </w:r>
    </w:p>
    <w:p w14:paraId="1A2DE6CA" w14:textId="77777777" w:rsidR="00DA1C3B" w:rsidRPr="00DA1C3B" w:rsidRDefault="00C51DF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Pr>
          <w:rFonts w:ascii="Times New Roman" w:eastAsia="CIDFont+F1" w:hAnsi="Times New Roman"/>
          <w:sz w:val="24"/>
          <w:szCs w:val="24"/>
        </w:rPr>
        <w:t>została złożona przez w</w:t>
      </w:r>
      <w:r w:rsidR="00DA1C3B" w:rsidRPr="00DA1C3B">
        <w:rPr>
          <w:rFonts w:ascii="Times New Roman" w:eastAsia="CIDFont+F1" w:hAnsi="Times New Roman"/>
          <w:sz w:val="24"/>
          <w:szCs w:val="24"/>
        </w:rPr>
        <w:t xml:space="preserve">ykonawcę wykluczonego z udziału w postępowaniu </w:t>
      </w:r>
      <w:r w:rsidR="00473BF5">
        <w:rPr>
          <w:rFonts w:ascii="Times New Roman" w:eastAsia="CIDFont+F1" w:hAnsi="Times New Roman"/>
          <w:sz w:val="24"/>
          <w:szCs w:val="24"/>
        </w:rPr>
        <w:br/>
      </w:r>
      <w:r w:rsidR="00DA1C3B" w:rsidRPr="00DA1C3B">
        <w:rPr>
          <w:rFonts w:ascii="Times New Roman" w:eastAsia="CIDFont+F1" w:hAnsi="Times New Roman"/>
          <w:sz w:val="24"/>
          <w:szCs w:val="24"/>
        </w:rPr>
        <w:t>o udzielenie zamówienia,</w:t>
      </w:r>
    </w:p>
    <w:p w14:paraId="6DFB96BE"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lastRenderedPageBreak/>
        <w:t>zawiera błędy w obliczeniu ceny lub kosztu,</w:t>
      </w:r>
    </w:p>
    <w:p w14:paraId="67D2DC2D" w14:textId="77777777" w:rsidR="00DA1C3B" w:rsidRPr="00DA1C3B" w:rsidRDefault="00C51DF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Pr>
          <w:rFonts w:ascii="Times New Roman" w:eastAsia="CIDFont+F1" w:hAnsi="Times New Roman"/>
          <w:sz w:val="24"/>
          <w:szCs w:val="24"/>
        </w:rPr>
        <w:t>w</w:t>
      </w:r>
      <w:r w:rsidR="00DA1C3B" w:rsidRPr="00DA1C3B">
        <w:rPr>
          <w:rFonts w:ascii="Times New Roman" w:eastAsia="CIDFont+F1" w:hAnsi="Times New Roman"/>
          <w:sz w:val="24"/>
          <w:szCs w:val="24"/>
        </w:rPr>
        <w:t>ykonawca w terminie 3 dni od dnia doręczenia zawiadomienia nie zgodził się na poprawienie omyłki, o której mowa w art. 87 ust. 2 pkt 3 ustawy Pzp,</w:t>
      </w:r>
    </w:p>
    <w:p w14:paraId="1F558C95" w14:textId="77777777" w:rsidR="00DA1C3B" w:rsidRPr="00DA1C3B" w:rsidRDefault="00C51DF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Pr>
          <w:rFonts w:ascii="Times New Roman" w:eastAsia="CIDFont+F1" w:hAnsi="Times New Roman"/>
          <w:sz w:val="24"/>
          <w:szCs w:val="24"/>
        </w:rPr>
        <w:t>w</w:t>
      </w:r>
      <w:r w:rsidR="00DA1C3B" w:rsidRPr="00DA1C3B">
        <w:rPr>
          <w:rFonts w:ascii="Times New Roman" w:eastAsia="CIDFont+F1" w:hAnsi="Times New Roman"/>
          <w:sz w:val="24"/>
          <w:szCs w:val="24"/>
        </w:rPr>
        <w:t>ykonawca nie wyraził zgody, o której mowa w art. 85 ust. 2 ustawy Pzp, na przedłużenie terminu związania ofertą;</w:t>
      </w:r>
    </w:p>
    <w:p w14:paraId="2FFEE8A0"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wadium nie zostało wniesione lub zostało wniesione w sposób nieprawidłowy,</w:t>
      </w:r>
    </w:p>
    <w:p w14:paraId="612F1A50" w14:textId="77777777" w:rsidR="00DA1C3B" w:rsidRPr="00DA1C3B" w:rsidRDefault="00DA1C3B" w:rsidP="00F65C6F">
      <w:pPr>
        <w:pStyle w:val="Akapitzlist"/>
        <w:numPr>
          <w:ilvl w:val="0"/>
          <w:numId w:val="53"/>
        </w:numPr>
        <w:autoSpaceDE w:val="0"/>
        <w:autoSpaceDN w:val="0"/>
        <w:adjustRightInd w:val="0"/>
        <w:spacing w:after="0" w:line="276" w:lineRule="auto"/>
        <w:jc w:val="both"/>
        <w:rPr>
          <w:rFonts w:ascii="Times New Roman" w:eastAsia="CIDFont+F1" w:hAnsi="Times New Roman"/>
          <w:sz w:val="24"/>
          <w:szCs w:val="24"/>
        </w:rPr>
      </w:pPr>
      <w:r w:rsidRPr="00DA1C3B">
        <w:rPr>
          <w:rFonts w:ascii="Times New Roman" w:eastAsia="CIDFont+F1" w:hAnsi="Times New Roman"/>
          <w:sz w:val="24"/>
          <w:szCs w:val="24"/>
        </w:rPr>
        <w:t>jest nieważna na podstawie odrębnych przepisów.</w:t>
      </w:r>
    </w:p>
    <w:p w14:paraId="6711673F" w14:textId="77777777" w:rsidR="00DA1C3B" w:rsidRPr="00DA1C3B" w:rsidRDefault="00C51DFB" w:rsidP="00F65C6F">
      <w:pPr>
        <w:pStyle w:val="Akapitzlist"/>
        <w:numPr>
          <w:ilvl w:val="0"/>
          <w:numId w:val="48"/>
        </w:numPr>
        <w:autoSpaceDE w:val="0"/>
        <w:autoSpaceDN w:val="0"/>
        <w:adjustRightInd w:val="0"/>
        <w:spacing w:after="0" w:line="276" w:lineRule="auto"/>
        <w:ind w:left="360"/>
        <w:jc w:val="both"/>
        <w:rPr>
          <w:rFonts w:ascii="Times New Roman" w:eastAsia="CIDFont+F1" w:hAnsi="Times New Roman"/>
          <w:sz w:val="24"/>
          <w:szCs w:val="24"/>
        </w:rPr>
      </w:pPr>
      <w:r>
        <w:rPr>
          <w:rFonts w:ascii="Times New Roman" w:eastAsia="CIDFont+F1" w:hAnsi="Times New Roman"/>
          <w:sz w:val="24"/>
          <w:szCs w:val="24"/>
        </w:rPr>
        <w:t>Ofertę w</w:t>
      </w:r>
      <w:r w:rsidR="00DA1C3B" w:rsidRPr="00DA1C3B">
        <w:rPr>
          <w:rFonts w:ascii="Times New Roman" w:eastAsia="CIDFont+F1" w:hAnsi="Times New Roman"/>
          <w:sz w:val="24"/>
          <w:szCs w:val="24"/>
        </w:rPr>
        <w:t>ykonawcy wykluczonego uznaje się za odrzuconą.</w:t>
      </w:r>
    </w:p>
    <w:p w14:paraId="21B2C337" w14:textId="77777777" w:rsidR="00DA1C3B" w:rsidRPr="00DA1C3B" w:rsidRDefault="00DA1C3B" w:rsidP="00F65C6F">
      <w:pPr>
        <w:pStyle w:val="Akapitzlist"/>
        <w:numPr>
          <w:ilvl w:val="0"/>
          <w:numId w:val="48"/>
        </w:numPr>
        <w:autoSpaceDE w:val="0"/>
        <w:autoSpaceDN w:val="0"/>
        <w:adjustRightInd w:val="0"/>
        <w:spacing w:after="0" w:line="276" w:lineRule="auto"/>
        <w:ind w:left="360"/>
        <w:jc w:val="both"/>
        <w:rPr>
          <w:rFonts w:ascii="Times New Roman" w:hAnsi="Times New Roman"/>
          <w:sz w:val="24"/>
          <w:szCs w:val="24"/>
        </w:rPr>
      </w:pPr>
      <w:r w:rsidRPr="00DA1C3B">
        <w:rPr>
          <w:rFonts w:ascii="Times New Roman" w:hAnsi="Times New Roman"/>
          <w:sz w:val="24"/>
          <w:szCs w:val="24"/>
        </w:rPr>
        <w:t xml:space="preserve">Zamawiający poinformuje wszystkich </w:t>
      </w:r>
      <w:r w:rsidR="00C51DFB">
        <w:rPr>
          <w:rFonts w:ascii="Times New Roman" w:hAnsi="Times New Roman"/>
          <w:sz w:val="24"/>
          <w:szCs w:val="24"/>
        </w:rPr>
        <w:t>w</w:t>
      </w:r>
      <w:r w:rsidRPr="00DA1C3B">
        <w:rPr>
          <w:rFonts w:ascii="Times New Roman" w:hAnsi="Times New Roman"/>
          <w:sz w:val="24"/>
          <w:szCs w:val="24"/>
        </w:rPr>
        <w:t>ykonawców, których oferty zostały odrzucone i o powodach odrzucenia ofert.</w:t>
      </w:r>
    </w:p>
    <w:p w14:paraId="61F7DAF6" w14:textId="77777777" w:rsidR="00123297" w:rsidRDefault="00123297" w:rsidP="00123297">
      <w:pPr>
        <w:suppressAutoHyphens/>
        <w:autoSpaceDN w:val="0"/>
        <w:spacing w:line="276" w:lineRule="auto"/>
        <w:jc w:val="both"/>
        <w:textAlignment w:val="baseline"/>
        <w:rPr>
          <w:szCs w:val="24"/>
        </w:rPr>
      </w:pPr>
    </w:p>
    <w:p w14:paraId="7C98023B" w14:textId="77777777" w:rsidR="00DA1C3B" w:rsidRDefault="00DA1C3B" w:rsidP="00473BF5">
      <w:pPr>
        <w:autoSpaceDE w:val="0"/>
        <w:autoSpaceDN w:val="0"/>
        <w:adjustRightInd w:val="0"/>
        <w:jc w:val="both"/>
        <w:rPr>
          <w:b/>
          <w:smallCaps/>
          <w:sz w:val="28"/>
          <w:szCs w:val="24"/>
        </w:rPr>
      </w:pPr>
      <w:r w:rsidRPr="00DA1C3B">
        <w:rPr>
          <w:b/>
          <w:smallCaps/>
          <w:sz w:val="28"/>
          <w:szCs w:val="24"/>
        </w:rPr>
        <w:t>§ 1</w:t>
      </w:r>
      <w:r>
        <w:rPr>
          <w:b/>
          <w:smallCaps/>
          <w:sz w:val="28"/>
          <w:szCs w:val="24"/>
        </w:rPr>
        <w:t>6</w:t>
      </w:r>
      <w:r w:rsidRPr="00DA1C3B">
        <w:rPr>
          <w:b/>
          <w:smallCaps/>
          <w:sz w:val="28"/>
          <w:szCs w:val="24"/>
        </w:rPr>
        <w:t xml:space="preserve">. Informacje dotyczące udzielenia zamówienia </w:t>
      </w:r>
    </w:p>
    <w:p w14:paraId="6E9A7CBA" w14:textId="77777777" w:rsidR="00DA1C3B" w:rsidRPr="00DA1C3B" w:rsidRDefault="00DA1C3B" w:rsidP="00DA1C3B">
      <w:pPr>
        <w:autoSpaceDE w:val="0"/>
        <w:autoSpaceDN w:val="0"/>
        <w:adjustRightInd w:val="0"/>
        <w:spacing w:line="276" w:lineRule="auto"/>
        <w:jc w:val="both"/>
        <w:rPr>
          <w:b/>
          <w:smallCaps/>
          <w:sz w:val="32"/>
          <w:szCs w:val="24"/>
        </w:rPr>
      </w:pPr>
      <w:r w:rsidRPr="00DA1C3B">
        <w:rPr>
          <w:b/>
          <w:smallCaps/>
          <w:sz w:val="28"/>
          <w:szCs w:val="24"/>
        </w:rPr>
        <w:t>przez Zamawiającego</w:t>
      </w:r>
    </w:p>
    <w:p w14:paraId="37AFEFF8" w14:textId="77777777" w:rsidR="00DA1C3B" w:rsidRPr="00360199" w:rsidRDefault="00DA1C3B" w:rsidP="00DA1C3B">
      <w:pPr>
        <w:autoSpaceDE w:val="0"/>
        <w:autoSpaceDN w:val="0"/>
        <w:adjustRightInd w:val="0"/>
        <w:spacing w:line="276" w:lineRule="auto"/>
        <w:jc w:val="both"/>
        <w:rPr>
          <w:rFonts w:eastAsia="CIDFont+F1"/>
          <w:szCs w:val="24"/>
        </w:rPr>
      </w:pPr>
      <w:r w:rsidRPr="00360199">
        <w:rPr>
          <w:rFonts w:eastAsia="CIDFont+F1"/>
          <w:szCs w:val="24"/>
        </w:rPr>
        <w:t xml:space="preserve">Zamawiający udzieli zamówienia </w:t>
      </w:r>
      <w:r>
        <w:rPr>
          <w:rFonts w:eastAsia="CIDFont+F1"/>
          <w:szCs w:val="24"/>
        </w:rPr>
        <w:t>w</w:t>
      </w:r>
      <w:r w:rsidRPr="00360199">
        <w:rPr>
          <w:rFonts w:eastAsia="CIDFont+F1"/>
          <w:szCs w:val="24"/>
        </w:rPr>
        <w:t>ykonawcy, którego oferta odpowiada zasadom określonym</w:t>
      </w:r>
      <w:r>
        <w:rPr>
          <w:rFonts w:eastAsia="CIDFont+F1"/>
          <w:szCs w:val="24"/>
        </w:rPr>
        <w:t xml:space="preserve"> </w:t>
      </w:r>
      <w:r w:rsidRPr="00360199">
        <w:rPr>
          <w:rFonts w:eastAsia="CIDFont+F1"/>
          <w:szCs w:val="24"/>
        </w:rPr>
        <w:t>w ustawie Pzp i w siwz oraz została uznana za najkorzystniejszą</w:t>
      </w:r>
      <w:r w:rsidR="00BC4495">
        <w:rPr>
          <w:rFonts w:eastAsia="CIDFont+F1"/>
          <w:szCs w:val="24"/>
        </w:rPr>
        <w:t>.</w:t>
      </w:r>
    </w:p>
    <w:p w14:paraId="7395D56E" w14:textId="77777777" w:rsidR="00BC4495" w:rsidRDefault="00BC4495" w:rsidP="00DA1C3B">
      <w:pPr>
        <w:autoSpaceDE w:val="0"/>
        <w:autoSpaceDN w:val="0"/>
        <w:adjustRightInd w:val="0"/>
        <w:spacing w:line="276" w:lineRule="auto"/>
        <w:jc w:val="both"/>
        <w:rPr>
          <w:szCs w:val="24"/>
        </w:rPr>
      </w:pPr>
    </w:p>
    <w:p w14:paraId="5629E315" w14:textId="77777777" w:rsidR="00DA1C3B" w:rsidRPr="00BC4495" w:rsidRDefault="00BC4495" w:rsidP="00DA1C3B">
      <w:pPr>
        <w:autoSpaceDE w:val="0"/>
        <w:autoSpaceDN w:val="0"/>
        <w:adjustRightInd w:val="0"/>
        <w:spacing w:line="276" w:lineRule="auto"/>
        <w:jc w:val="both"/>
        <w:rPr>
          <w:b/>
          <w:smallCaps/>
          <w:sz w:val="28"/>
          <w:szCs w:val="24"/>
        </w:rPr>
      </w:pPr>
      <w:r w:rsidRPr="00BC4495">
        <w:rPr>
          <w:b/>
          <w:smallCaps/>
          <w:sz w:val="28"/>
          <w:szCs w:val="24"/>
        </w:rPr>
        <w:t xml:space="preserve">§ 17. </w:t>
      </w:r>
      <w:r w:rsidR="00DA1C3B" w:rsidRPr="00BC4495">
        <w:rPr>
          <w:b/>
          <w:smallCaps/>
          <w:sz w:val="28"/>
          <w:szCs w:val="24"/>
        </w:rPr>
        <w:t xml:space="preserve"> Pouczenie o ś</w:t>
      </w:r>
      <w:r>
        <w:rPr>
          <w:b/>
          <w:smallCaps/>
          <w:sz w:val="28"/>
          <w:szCs w:val="24"/>
        </w:rPr>
        <w:t>rodkach ochrony prawnej</w:t>
      </w:r>
    </w:p>
    <w:p w14:paraId="1FF97BDD" w14:textId="77777777" w:rsidR="00DA1C3B" w:rsidRDefault="00DA1C3B" w:rsidP="00DA1C3B">
      <w:pPr>
        <w:autoSpaceDE w:val="0"/>
        <w:autoSpaceDN w:val="0"/>
        <w:adjustRightInd w:val="0"/>
        <w:spacing w:line="276" w:lineRule="auto"/>
        <w:jc w:val="both"/>
        <w:rPr>
          <w:rFonts w:eastAsia="CIDFont+F1"/>
          <w:szCs w:val="24"/>
        </w:rPr>
      </w:pPr>
      <w:r w:rsidRPr="00360199">
        <w:rPr>
          <w:rFonts w:eastAsia="CIDFont+F1"/>
          <w:szCs w:val="24"/>
        </w:rPr>
        <w:t>Wykonawcom przysługują Środki ochrony prawnej zgodnie z Działem VI ustawy Pzp.</w:t>
      </w:r>
    </w:p>
    <w:p w14:paraId="4111A1F4" w14:textId="77777777" w:rsidR="00BC4495" w:rsidRPr="00360199" w:rsidRDefault="00BC4495" w:rsidP="00DA1C3B">
      <w:pPr>
        <w:autoSpaceDE w:val="0"/>
        <w:autoSpaceDN w:val="0"/>
        <w:adjustRightInd w:val="0"/>
        <w:spacing w:line="276" w:lineRule="auto"/>
        <w:jc w:val="both"/>
        <w:rPr>
          <w:rFonts w:eastAsia="CIDFont+F1"/>
          <w:szCs w:val="24"/>
        </w:rPr>
      </w:pPr>
    </w:p>
    <w:p w14:paraId="5C7EF138" w14:textId="77777777" w:rsidR="00DA1C3B" w:rsidRPr="00BC4495" w:rsidRDefault="00BC4495" w:rsidP="00DA1C3B">
      <w:pPr>
        <w:autoSpaceDE w:val="0"/>
        <w:autoSpaceDN w:val="0"/>
        <w:adjustRightInd w:val="0"/>
        <w:spacing w:line="276" w:lineRule="auto"/>
        <w:jc w:val="both"/>
        <w:rPr>
          <w:b/>
          <w:smallCaps/>
          <w:sz w:val="28"/>
          <w:szCs w:val="24"/>
        </w:rPr>
      </w:pPr>
      <w:r w:rsidRPr="00BC4495">
        <w:rPr>
          <w:b/>
          <w:smallCaps/>
          <w:sz w:val="28"/>
          <w:szCs w:val="24"/>
        </w:rPr>
        <w:t>§ 18</w:t>
      </w:r>
      <w:r w:rsidR="00DA1C3B" w:rsidRPr="00BC4495">
        <w:rPr>
          <w:b/>
          <w:smallCaps/>
          <w:sz w:val="28"/>
          <w:szCs w:val="24"/>
        </w:rPr>
        <w:t>. Uwagi koń</w:t>
      </w:r>
      <w:r>
        <w:rPr>
          <w:b/>
          <w:smallCaps/>
          <w:sz w:val="28"/>
          <w:szCs w:val="24"/>
        </w:rPr>
        <w:t>cowe</w:t>
      </w:r>
    </w:p>
    <w:p w14:paraId="0CF8DA8C" w14:textId="77777777" w:rsidR="00DA1C3B" w:rsidRPr="00360199" w:rsidRDefault="00DA1C3B" w:rsidP="00DA1C3B">
      <w:pPr>
        <w:autoSpaceDE w:val="0"/>
        <w:autoSpaceDN w:val="0"/>
        <w:adjustRightInd w:val="0"/>
        <w:spacing w:line="276" w:lineRule="auto"/>
        <w:jc w:val="both"/>
        <w:rPr>
          <w:szCs w:val="24"/>
        </w:rPr>
      </w:pPr>
      <w:r w:rsidRPr="00360199">
        <w:rPr>
          <w:rFonts w:eastAsia="CIDFont+F1"/>
          <w:szCs w:val="24"/>
        </w:rPr>
        <w:t xml:space="preserve">Sprawy nie objęte </w:t>
      </w:r>
      <w:r w:rsidR="00C51DFB" w:rsidRPr="00360199">
        <w:rPr>
          <w:rFonts w:eastAsia="CIDFont+F1"/>
          <w:szCs w:val="24"/>
        </w:rPr>
        <w:t>Instrukcją</w:t>
      </w:r>
      <w:r w:rsidRPr="00360199">
        <w:rPr>
          <w:rFonts w:eastAsia="CIDFont+F1"/>
          <w:szCs w:val="24"/>
        </w:rPr>
        <w:t xml:space="preserve"> reguluje </w:t>
      </w:r>
      <w:r w:rsidR="00BC4495">
        <w:rPr>
          <w:rFonts w:eastAsia="CIDFont+F1"/>
          <w:szCs w:val="24"/>
        </w:rPr>
        <w:t>u</w:t>
      </w:r>
      <w:r w:rsidRPr="00360199">
        <w:rPr>
          <w:rFonts w:eastAsia="CIDFont+F1"/>
          <w:szCs w:val="24"/>
        </w:rPr>
        <w:t>stawa P</w:t>
      </w:r>
      <w:r w:rsidR="00BC4495">
        <w:rPr>
          <w:rFonts w:eastAsia="CIDFont+F1"/>
          <w:szCs w:val="24"/>
        </w:rPr>
        <w:t>zp</w:t>
      </w:r>
      <w:r w:rsidRPr="00360199">
        <w:rPr>
          <w:rFonts w:eastAsia="CIDFont+F1"/>
          <w:szCs w:val="24"/>
        </w:rPr>
        <w:t xml:space="preserve"> z przepisami wykonawczymi</w:t>
      </w:r>
      <w:r>
        <w:rPr>
          <w:rFonts w:eastAsia="CIDFont+F1"/>
          <w:szCs w:val="24"/>
        </w:rPr>
        <w:t xml:space="preserve"> </w:t>
      </w:r>
      <w:r w:rsidRPr="00360199">
        <w:rPr>
          <w:rFonts w:eastAsia="CIDFont+F1"/>
          <w:szCs w:val="24"/>
        </w:rPr>
        <w:t>oraz Kodeks Cywilny</w:t>
      </w:r>
      <w:r w:rsidR="00BC4495">
        <w:rPr>
          <w:rFonts w:eastAsia="CIDFont+F1"/>
          <w:szCs w:val="24"/>
        </w:rPr>
        <w:t>.</w:t>
      </w:r>
    </w:p>
    <w:p w14:paraId="41E4E13C" w14:textId="77777777" w:rsidR="00DA1C3B" w:rsidRPr="00DA1C3B" w:rsidRDefault="00DA1C3B" w:rsidP="00DA1C3B">
      <w:pPr>
        <w:autoSpaceDE w:val="0"/>
        <w:autoSpaceDN w:val="0"/>
        <w:adjustRightInd w:val="0"/>
        <w:spacing w:line="276" w:lineRule="auto"/>
        <w:jc w:val="both"/>
        <w:rPr>
          <w:b/>
          <w:smallCaps/>
          <w:sz w:val="28"/>
          <w:szCs w:val="24"/>
        </w:rPr>
      </w:pPr>
    </w:p>
    <w:p w14:paraId="04A1935E" w14:textId="77777777" w:rsidR="00DA1C3B" w:rsidRPr="00123297" w:rsidRDefault="00DA1C3B" w:rsidP="00123297">
      <w:pPr>
        <w:suppressAutoHyphens/>
        <w:autoSpaceDN w:val="0"/>
        <w:spacing w:line="276" w:lineRule="auto"/>
        <w:jc w:val="both"/>
        <w:textAlignment w:val="baseline"/>
        <w:rPr>
          <w:szCs w:val="24"/>
        </w:rPr>
      </w:pPr>
    </w:p>
    <w:p w14:paraId="459F2516" w14:textId="77777777" w:rsidR="00762D8D" w:rsidRPr="00762D8D" w:rsidRDefault="00762D8D" w:rsidP="00762D8D">
      <w:pPr>
        <w:autoSpaceDE w:val="0"/>
        <w:autoSpaceDN w:val="0"/>
        <w:adjustRightInd w:val="0"/>
        <w:spacing w:before="240" w:line="276" w:lineRule="auto"/>
        <w:jc w:val="both"/>
        <w:rPr>
          <w:szCs w:val="24"/>
        </w:rPr>
      </w:pPr>
    </w:p>
    <w:p w14:paraId="055E8FB8" w14:textId="77777777" w:rsidR="00EA3DB9" w:rsidRPr="00935F76" w:rsidRDefault="00EA3DB9" w:rsidP="00EF0BA1">
      <w:pPr>
        <w:autoSpaceDE w:val="0"/>
        <w:autoSpaceDN w:val="0"/>
        <w:adjustRightInd w:val="0"/>
        <w:spacing w:before="240" w:line="276" w:lineRule="auto"/>
        <w:jc w:val="both"/>
        <w:rPr>
          <w:sz w:val="28"/>
        </w:rPr>
      </w:pPr>
    </w:p>
    <w:p w14:paraId="17BC2757" w14:textId="77777777" w:rsidR="00EA3DB9" w:rsidRPr="00EF0BA1" w:rsidRDefault="00EA3DB9" w:rsidP="00EF0BA1">
      <w:pPr>
        <w:autoSpaceDE w:val="0"/>
        <w:autoSpaceDN w:val="0"/>
        <w:adjustRightInd w:val="0"/>
        <w:spacing w:before="240" w:line="276" w:lineRule="auto"/>
        <w:jc w:val="both"/>
        <w:rPr>
          <w:szCs w:val="24"/>
        </w:rPr>
      </w:pPr>
    </w:p>
    <w:sectPr w:rsidR="00EA3DB9" w:rsidRPr="00EF0BA1" w:rsidSect="00EF692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344F" w14:textId="77777777" w:rsidR="00645C20" w:rsidRDefault="00645C20" w:rsidP="00E038C9">
      <w:r>
        <w:separator/>
      </w:r>
    </w:p>
  </w:endnote>
  <w:endnote w:type="continuationSeparator" w:id="0">
    <w:p w14:paraId="6F8A9174" w14:textId="77777777" w:rsidR="00645C20" w:rsidRDefault="00645C20" w:rsidP="00E0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766"/>
      <w:docPartObj>
        <w:docPartGallery w:val="Page Numbers (Bottom of Page)"/>
        <w:docPartUnique/>
      </w:docPartObj>
    </w:sdtPr>
    <w:sdtEndPr/>
    <w:sdtContent>
      <w:p w14:paraId="0D4BB983" w14:textId="77777777" w:rsidR="003C6F86" w:rsidRDefault="00645C20">
        <w:pPr>
          <w:pStyle w:val="Stopka"/>
          <w:jc w:val="center"/>
        </w:pPr>
        <w:r>
          <w:fldChar w:fldCharType="begin"/>
        </w:r>
        <w:r>
          <w:instrText xml:space="preserve"> PAGE   \* MERGEFORMAT </w:instrText>
        </w:r>
        <w:r>
          <w:fldChar w:fldCharType="separate"/>
        </w:r>
        <w:r w:rsidR="00E72642">
          <w:rPr>
            <w:noProof/>
          </w:rPr>
          <w:t>14</w:t>
        </w:r>
        <w:r>
          <w:rPr>
            <w:noProof/>
          </w:rPr>
          <w:fldChar w:fldCharType="end"/>
        </w:r>
      </w:p>
    </w:sdtContent>
  </w:sdt>
  <w:p w14:paraId="2D188233" w14:textId="77777777" w:rsidR="003C6F86" w:rsidRDefault="003C6F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3839" w14:textId="77777777" w:rsidR="00645C20" w:rsidRDefault="00645C20" w:rsidP="00E038C9">
      <w:r>
        <w:separator/>
      </w:r>
    </w:p>
  </w:footnote>
  <w:footnote w:type="continuationSeparator" w:id="0">
    <w:p w14:paraId="5C0E0E04" w14:textId="77777777" w:rsidR="00645C20" w:rsidRDefault="00645C20" w:rsidP="00E03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8B9"/>
    <w:multiLevelType w:val="hybridMultilevel"/>
    <w:tmpl w:val="FBAE06C0"/>
    <w:lvl w:ilvl="0" w:tplc="3F7A8A14">
      <w:start w:val="1"/>
      <w:numFmt w:val="decimal"/>
      <w:lvlText w:val="%1)"/>
      <w:lvlJc w:val="left"/>
      <w:pPr>
        <w:ind w:left="1044" w:hanging="360"/>
      </w:pPr>
      <w:rPr>
        <w:rFonts w:ascii="Times New Roman" w:hAnsi="Times New Roman" w:cs="Times New Roman"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 w15:restartNumberingAfterBreak="0">
    <w:nsid w:val="03B14EEF"/>
    <w:multiLevelType w:val="multilevel"/>
    <w:tmpl w:val="443C078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B94AA0"/>
    <w:multiLevelType w:val="multilevel"/>
    <w:tmpl w:val="3AAAF72A"/>
    <w:lvl w:ilvl="0">
      <w:start w:val="1"/>
      <w:numFmt w:val="decimal"/>
      <w:lvlText w:val="%1."/>
      <w:lvlJc w:val="left"/>
      <w:pPr>
        <w:ind w:left="360" w:hanging="360"/>
      </w:pPr>
      <w:rPr>
        <w:rFonts w:hint="default"/>
        <w:color w:val="auto"/>
        <w:sz w:val="24"/>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D71491"/>
    <w:multiLevelType w:val="hybridMultilevel"/>
    <w:tmpl w:val="6ACE0184"/>
    <w:lvl w:ilvl="0" w:tplc="2DD8094C">
      <w:start w:val="1"/>
      <w:numFmt w:val="lowerLetter"/>
      <w:lvlText w:val="%1)"/>
      <w:lvlJc w:val="left"/>
      <w:pPr>
        <w:ind w:left="2648"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16DF2"/>
    <w:multiLevelType w:val="hybridMultilevel"/>
    <w:tmpl w:val="CFAC7CB0"/>
    <w:lvl w:ilvl="0" w:tplc="3F16B38E">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84CEB"/>
    <w:multiLevelType w:val="hybridMultilevel"/>
    <w:tmpl w:val="75500C1E"/>
    <w:lvl w:ilvl="0" w:tplc="50D0CB92">
      <w:start w:val="1"/>
      <w:numFmt w:val="lowerLetter"/>
      <w:lvlText w:val="%1)"/>
      <w:lvlJc w:val="left"/>
      <w:pPr>
        <w:ind w:left="927" w:hanging="360"/>
      </w:pPr>
      <w:rPr>
        <w:rFonts w:hint="default"/>
        <w:sz w:val="24"/>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10166021"/>
    <w:multiLevelType w:val="hybridMultilevel"/>
    <w:tmpl w:val="2F1ED92C"/>
    <w:lvl w:ilvl="0" w:tplc="FDA652DC">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066483"/>
    <w:multiLevelType w:val="multilevel"/>
    <w:tmpl w:val="A7A86ACA"/>
    <w:lvl w:ilvl="0">
      <w:start w:val="1"/>
      <w:numFmt w:val="decimal"/>
      <w:lvlText w:val="%1)"/>
      <w:lvlJc w:val="left"/>
      <w:pPr>
        <w:ind w:left="644" w:hanging="284"/>
      </w:pPr>
      <w:rPr>
        <w:rFonts w:hint="default"/>
        <w:b w:val="0"/>
        <w:i w:val="0"/>
        <w:color w:val="auto"/>
        <w:sz w:val="24"/>
        <w:szCs w:val="18"/>
      </w:rPr>
    </w:lvl>
    <w:lvl w:ilvl="1">
      <w:start w:val="1"/>
      <w:numFmt w:val="decimal"/>
      <w:lvlText w:val="%2."/>
      <w:lvlJc w:val="left"/>
      <w:pPr>
        <w:ind w:left="1041" w:hanging="397"/>
      </w:pPr>
      <w:rPr>
        <w:rFonts w:ascii="Times New Roman" w:hAnsi="Times New Roman" w:hint="default"/>
        <w:sz w:val="24"/>
      </w:rPr>
    </w:lvl>
    <w:lvl w:ilvl="2">
      <w:start w:val="1"/>
      <w:numFmt w:val="decimal"/>
      <w:lvlText w:val="%3)"/>
      <w:lvlJc w:val="left"/>
      <w:pPr>
        <w:ind w:left="1494" w:hanging="398"/>
      </w:pPr>
      <w:rPr>
        <w:rFonts w:ascii="Times New Roman" w:hAnsi="Times New Roman" w:hint="default"/>
        <w:sz w:val="24"/>
      </w:rPr>
    </w:lvl>
    <w:lvl w:ilvl="3">
      <w:start w:val="1"/>
      <w:numFmt w:val="lowerLetter"/>
      <w:lvlText w:val="%4)"/>
      <w:lvlJc w:val="left"/>
      <w:pPr>
        <w:ind w:left="2005" w:hanging="454"/>
      </w:pPr>
      <w:rPr>
        <w:rFonts w:hint="default"/>
      </w:rPr>
    </w:lvl>
    <w:lvl w:ilvl="4">
      <w:start w:val="1"/>
      <w:numFmt w:val="bullet"/>
      <w:lvlText w:val=""/>
      <w:lvlJc w:val="left"/>
      <w:pPr>
        <w:ind w:left="2515" w:hanging="397"/>
      </w:pPr>
      <w:rPr>
        <w:rFonts w:ascii="Symbol" w:hAnsi="Symbol" w:hint="default"/>
      </w:rPr>
    </w:lvl>
    <w:lvl w:ilvl="5">
      <w:start w:val="1"/>
      <w:numFmt w:val="bullet"/>
      <w:lvlText w:val=""/>
      <w:lvlJc w:val="left"/>
      <w:pPr>
        <w:ind w:left="3025" w:hanging="567"/>
      </w:pPr>
      <w:rPr>
        <w:rFonts w:ascii="Symbol" w:hAnsi="Symbol"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19D35DC4"/>
    <w:multiLevelType w:val="multilevel"/>
    <w:tmpl w:val="F3D03B88"/>
    <w:lvl w:ilvl="0">
      <w:start w:val="1"/>
      <w:numFmt w:val="decimal"/>
      <w:lvlText w:val="%1)"/>
      <w:lvlJc w:val="left"/>
      <w:pPr>
        <w:ind w:left="852" w:hanging="284"/>
      </w:pPr>
      <w:rPr>
        <w:rFonts w:hint="default"/>
        <w:b w:val="0"/>
        <w:i w:val="0"/>
        <w:color w:val="auto"/>
        <w:sz w:val="22"/>
        <w:szCs w:val="18"/>
      </w:rPr>
    </w:lvl>
    <w:lvl w:ilvl="1">
      <w:start w:val="1"/>
      <w:numFmt w:val="decimal"/>
      <w:lvlText w:val="%2)"/>
      <w:lvlJc w:val="left"/>
      <w:pPr>
        <w:ind w:left="1249" w:hanging="397"/>
      </w:pPr>
      <w:rPr>
        <w:rFonts w:hint="default"/>
        <w:sz w:val="24"/>
      </w:rPr>
    </w:lvl>
    <w:lvl w:ilvl="2">
      <w:start w:val="1"/>
      <w:numFmt w:val="decimal"/>
      <w:lvlText w:val="%3)"/>
      <w:lvlJc w:val="left"/>
      <w:pPr>
        <w:ind w:left="1702" w:hanging="398"/>
      </w:pPr>
      <w:rPr>
        <w:rFonts w:ascii="Times New Roman" w:hAnsi="Times New Roman" w:hint="default"/>
        <w:sz w:val="24"/>
      </w:rPr>
    </w:lvl>
    <w:lvl w:ilvl="3">
      <w:start w:val="1"/>
      <w:numFmt w:val="lowerLetter"/>
      <w:lvlText w:val="%4)"/>
      <w:lvlJc w:val="left"/>
      <w:pPr>
        <w:ind w:left="2213" w:hanging="454"/>
      </w:pPr>
      <w:rPr>
        <w:rFonts w:hint="default"/>
      </w:rPr>
    </w:lvl>
    <w:lvl w:ilvl="4">
      <w:start w:val="1"/>
      <w:numFmt w:val="bullet"/>
      <w:lvlText w:val=""/>
      <w:lvlJc w:val="left"/>
      <w:pPr>
        <w:ind w:left="2723" w:hanging="397"/>
      </w:pPr>
      <w:rPr>
        <w:rFonts w:ascii="Symbol" w:hAnsi="Symbol" w:hint="default"/>
      </w:rPr>
    </w:lvl>
    <w:lvl w:ilvl="5">
      <w:start w:val="1"/>
      <w:numFmt w:val="bullet"/>
      <w:lvlText w:val=""/>
      <w:lvlJc w:val="left"/>
      <w:pPr>
        <w:ind w:left="3233" w:hanging="567"/>
      </w:pPr>
      <w:rPr>
        <w:rFonts w:ascii="Symbol" w:hAnsi="Symbol" w:hint="default"/>
      </w:rPr>
    </w:lvl>
    <w:lvl w:ilvl="6">
      <w:start w:val="1"/>
      <w:numFmt w:val="decimal"/>
      <w:lvlText w:val="%7."/>
      <w:lvlJc w:val="left"/>
      <w:pPr>
        <w:ind w:left="5276" w:hanging="360"/>
      </w:pPr>
      <w:rPr>
        <w:rFonts w:hint="default"/>
      </w:rPr>
    </w:lvl>
    <w:lvl w:ilvl="7">
      <w:start w:val="1"/>
      <w:numFmt w:val="lowerLetter"/>
      <w:lvlText w:val="%8."/>
      <w:lvlJc w:val="left"/>
      <w:pPr>
        <w:ind w:left="5996" w:hanging="360"/>
      </w:pPr>
      <w:rPr>
        <w:rFonts w:hint="default"/>
      </w:rPr>
    </w:lvl>
    <w:lvl w:ilvl="8">
      <w:start w:val="1"/>
      <w:numFmt w:val="lowerRoman"/>
      <w:lvlText w:val="%9."/>
      <w:lvlJc w:val="right"/>
      <w:pPr>
        <w:ind w:left="6716" w:hanging="180"/>
      </w:pPr>
      <w:rPr>
        <w:rFonts w:hint="default"/>
      </w:rPr>
    </w:lvl>
  </w:abstractNum>
  <w:abstractNum w:abstractNumId="9" w15:restartNumberingAfterBreak="0">
    <w:nsid w:val="1E043560"/>
    <w:multiLevelType w:val="multilevel"/>
    <w:tmpl w:val="AA68E644"/>
    <w:lvl w:ilvl="0">
      <w:start w:val="1"/>
      <w:numFmt w:val="decimal"/>
      <w:lvlText w:val="%1)"/>
      <w:lvlJc w:val="left"/>
      <w:pPr>
        <w:ind w:left="644" w:hanging="284"/>
      </w:pPr>
      <w:rPr>
        <w:rFonts w:ascii="Times New Roman" w:hAnsi="Times New Roman" w:cs="Times New Roman" w:hint="default"/>
        <w:b w:val="0"/>
        <w:i w:val="0"/>
        <w:color w:val="auto"/>
        <w:sz w:val="24"/>
        <w:szCs w:val="18"/>
      </w:rPr>
    </w:lvl>
    <w:lvl w:ilvl="1">
      <w:start w:val="1"/>
      <w:numFmt w:val="decimal"/>
      <w:lvlText w:val="%2."/>
      <w:lvlJc w:val="left"/>
      <w:pPr>
        <w:ind w:left="1041" w:hanging="397"/>
      </w:pPr>
      <w:rPr>
        <w:rFonts w:ascii="Times New Roman" w:hAnsi="Times New Roman" w:hint="default"/>
        <w:sz w:val="24"/>
      </w:rPr>
    </w:lvl>
    <w:lvl w:ilvl="2">
      <w:start w:val="1"/>
      <w:numFmt w:val="decimal"/>
      <w:lvlText w:val="%3)"/>
      <w:lvlJc w:val="left"/>
      <w:pPr>
        <w:ind w:left="1494" w:hanging="398"/>
      </w:pPr>
      <w:rPr>
        <w:rFonts w:ascii="Times New Roman" w:hAnsi="Times New Roman" w:hint="default"/>
        <w:sz w:val="24"/>
      </w:rPr>
    </w:lvl>
    <w:lvl w:ilvl="3">
      <w:start w:val="1"/>
      <w:numFmt w:val="lowerLetter"/>
      <w:lvlText w:val="%4)"/>
      <w:lvlJc w:val="left"/>
      <w:pPr>
        <w:ind w:left="2005" w:hanging="454"/>
      </w:pPr>
      <w:rPr>
        <w:rFonts w:hint="default"/>
      </w:rPr>
    </w:lvl>
    <w:lvl w:ilvl="4">
      <w:start w:val="1"/>
      <w:numFmt w:val="bullet"/>
      <w:lvlText w:val=""/>
      <w:lvlJc w:val="left"/>
      <w:pPr>
        <w:ind w:left="2515" w:hanging="397"/>
      </w:pPr>
      <w:rPr>
        <w:rFonts w:ascii="Symbol" w:hAnsi="Symbol" w:hint="default"/>
      </w:rPr>
    </w:lvl>
    <w:lvl w:ilvl="5">
      <w:start w:val="1"/>
      <w:numFmt w:val="bullet"/>
      <w:lvlText w:val=""/>
      <w:lvlJc w:val="left"/>
      <w:pPr>
        <w:ind w:left="3025" w:hanging="567"/>
      </w:pPr>
      <w:rPr>
        <w:rFonts w:ascii="Symbol" w:hAnsi="Symbol"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 w15:restartNumberingAfterBreak="0">
    <w:nsid w:val="20E767C5"/>
    <w:multiLevelType w:val="hybridMultilevel"/>
    <w:tmpl w:val="D194B04A"/>
    <w:lvl w:ilvl="0" w:tplc="06CC15A6">
      <w:start w:val="1"/>
      <w:numFmt w:val="lowerLetter"/>
      <w:lvlText w:val="%1)"/>
      <w:lvlJc w:val="left"/>
      <w:pPr>
        <w:ind w:left="3216" w:hanging="360"/>
      </w:p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11" w15:restartNumberingAfterBreak="0">
    <w:nsid w:val="253F2807"/>
    <w:multiLevelType w:val="hybridMultilevel"/>
    <w:tmpl w:val="C032E582"/>
    <w:lvl w:ilvl="0" w:tplc="0FBCDC56">
      <w:start w:val="3"/>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C0404"/>
    <w:multiLevelType w:val="hybridMultilevel"/>
    <w:tmpl w:val="60F0424C"/>
    <w:lvl w:ilvl="0" w:tplc="C0D2F252">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EB2875"/>
    <w:multiLevelType w:val="hybridMultilevel"/>
    <w:tmpl w:val="A7E475CE"/>
    <w:lvl w:ilvl="0" w:tplc="9680547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00C1E"/>
    <w:multiLevelType w:val="multilevel"/>
    <w:tmpl w:val="1206C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D0FAF"/>
    <w:multiLevelType w:val="multilevel"/>
    <w:tmpl w:val="310C294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E6334"/>
    <w:multiLevelType w:val="multilevel"/>
    <w:tmpl w:val="A12CABD6"/>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734329"/>
    <w:multiLevelType w:val="multilevel"/>
    <w:tmpl w:val="1EAAACCC"/>
    <w:lvl w:ilvl="0">
      <w:start w:val="1"/>
      <w:numFmt w:val="lowerLetter"/>
      <w:lvlText w:val="%1)"/>
      <w:lvlJc w:val="left"/>
      <w:pPr>
        <w:ind w:left="1068" w:hanging="360"/>
      </w:pPr>
      <w:rPr>
        <w:rFonts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1CC0939"/>
    <w:multiLevelType w:val="hybridMultilevel"/>
    <w:tmpl w:val="419A3E2E"/>
    <w:lvl w:ilvl="0" w:tplc="349C8D4C">
      <w:start w:val="1"/>
      <w:numFmt w:val="bullet"/>
      <w:lvlText w:val="-"/>
      <w:lvlJc w:val="left"/>
      <w:pPr>
        <w:ind w:left="1494" w:hanging="360"/>
      </w:pPr>
      <w:rPr>
        <w:rFonts w:ascii="Courier New" w:hAnsi="Courier New" w:hint="default"/>
        <w:sz w:val="18"/>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15:restartNumberingAfterBreak="0">
    <w:nsid w:val="361A3C07"/>
    <w:multiLevelType w:val="multilevel"/>
    <w:tmpl w:val="2F7E74A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4C465B"/>
    <w:multiLevelType w:val="hybridMultilevel"/>
    <w:tmpl w:val="AF667BD6"/>
    <w:lvl w:ilvl="0" w:tplc="69E29BEE">
      <w:start w:val="1"/>
      <w:numFmt w:val="lowerLetter"/>
      <w:lvlText w:val="%1)"/>
      <w:lvlJc w:val="left"/>
      <w:pPr>
        <w:ind w:left="32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A22F7"/>
    <w:multiLevelType w:val="hybridMultilevel"/>
    <w:tmpl w:val="BC4072C2"/>
    <w:lvl w:ilvl="0" w:tplc="04150017">
      <w:start w:val="1"/>
      <w:numFmt w:val="lowerLetter"/>
      <w:lvlText w:val="%1)"/>
      <w:lvlJc w:val="left"/>
      <w:pPr>
        <w:ind w:left="2648" w:hanging="360"/>
      </w:pPr>
      <w:rPr>
        <w:rFonts w:hint="default"/>
        <w:b w:val="0"/>
        <w:i w:val="0"/>
        <w:sz w:val="22"/>
      </w:rPr>
    </w:lvl>
    <w:lvl w:ilvl="1" w:tplc="04150019" w:tentative="1">
      <w:start w:val="1"/>
      <w:numFmt w:val="lowerLetter"/>
      <w:lvlText w:val="%2."/>
      <w:lvlJc w:val="left"/>
      <w:pPr>
        <w:ind w:left="3368" w:hanging="360"/>
      </w:pPr>
    </w:lvl>
    <w:lvl w:ilvl="2" w:tplc="0415001B" w:tentative="1">
      <w:start w:val="1"/>
      <w:numFmt w:val="lowerRoman"/>
      <w:lvlText w:val="%3."/>
      <w:lvlJc w:val="right"/>
      <w:pPr>
        <w:ind w:left="4088" w:hanging="180"/>
      </w:pPr>
    </w:lvl>
    <w:lvl w:ilvl="3" w:tplc="0415000F" w:tentative="1">
      <w:start w:val="1"/>
      <w:numFmt w:val="decimal"/>
      <w:lvlText w:val="%4."/>
      <w:lvlJc w:val="left"/>
      <w:pPr>
        <w:ind w:left="4808" w:hanging="360"/>
      </w:pPr>
    </w:lvl>
    <w:lvl w:ilvl="4" w:tplc="04150019" w:tentative="1">
      <w:start w:val="1"/>
      <w:numFmt w:val="lowerLetter"/>
      <w:lvlText w:val="%5."/>
      <w:lvlJc w:val="left"/>
      <w:pPr>
        <w:ind w:left="5528" w:hanging="360"/>
      </w:pPr>
    </w:lvl>
    <w:lvl w:ilvl="5" w:tplc="0415001B" w:tentative="1">
      <w:start w:val="1"/>
      <w:numFmt w:val="lowerRoman"/>
      <w:lvlText w:val="%6."/>
      <w:lvlJc w:val="right"/>
      <w:pPr>
        <w:ind w:left="6248" w:hanging="180"/>
      </w:pPr>
    </w:lvl>
    <w:lvl w:ilvl="6" w:tplc="0415000F" w:tentative="1">
      <w:start w:val="1"/>
      <w:numFmt w:val="decimal"/>
      <w:lvlText w:val="%7."/>
      <w:lvlJc w:val="left"/>
      <w:pPr>
        <w:ind w:left="6968" w:hanging="360"/>
      </w:pPr>
    </w:lvl>
    <w:lvl w:ilvl="7" w:tplc="04150019" w:tentative="1">
      <w:start w:val="1"/>
      <w:numFmt w:val="lowerLetter"/>
      <w:lvlText w:val="%8."/>
      <w:lvlJc w:val="left"/>
      <w:pPr>
        <w:ind w:left="7688" w:hanging="360"/>
      </w:pPr>
    </w:lvl>
    <w:lvl w:ilvl="8" w:tplc="0415001B" w:tentative="1">
      <w:start w:val="1"/>
      <w:numFmt w:val="lowerRoman"/>
      <w:lvlText w:val="%9."/>
      <w:lvlJc w:val="right"/>
      <w:pPr>
        <w:ind w:left="8408" w:hanging="180"/>
      </w:pPr>
    </w:lvl>
  </w:abstractNum>
  <w:abstractNum w:abstractNumId="22" w15:restartNumberingAfterBreak="0">
    <w:nsid w:val="374B0577"/>
    <w:multiLevelType w:val="hybridMultilevel"/>
    <w:tmpl w:val="B9E6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60536"/>
    <w:multiLevelType w:val="multilevel"/>
    <w:tmpl w:val="B7A81F8E"/>
    <w:lvl w:ilvl="0">
      <w:start w:val="1"/>
      <w:numFmt w:val="decimal"/>
      <w:lvlText w:val="%1)"/>
      <w:lvlJc w:val="left"/>
      <w:pPr>
        <w:ind w:left="644" w:hanging="284"/>
      </w:pPr>
      <w:rPr>
        <w:rFonts w:hint="default"/>
        <w:b w:val="0"/>
        <w:i w:val="0"/>
        <w:color w:val="auto"/>
        <w:sz w:val="24"/>
        <w:szCs w:val="18"/>
      </w:rPr>
    </w:lvl>
    <w:lvl w:ilvl="1">
      <w:start w:val="1"/>
      <w:numFmt w:val="decimal"/>
      <w:lvlText w:val="%2."/>
      <w:lvlJc w:val="left"/>
      <w:pPr>
        <w:ind w:left="1041" w:hanging="397"/>
      </w:pPr>
      <w:rPr>
        <w:rFonts w:ascii="Times New Roman" w:hAnsi="Times New Roman" w:hint="default"/>
        <w:sz w:val="24"/>
      </w:rPr>
    </w:lvl>
    <w:lvl w:ilvl="2">
      <w:start w:val="1"/>
      <w:numFmt w:val="decimal"/>
      <w:lvlText w:val="%3)"/>
      <w:lvlJc w:val="left"/>
      <w:pPr>
        <w:ind w:left="1494" w:hanging="398"/>
      </w:pPr>
      <w:rPr>
        <w:rFonts w:ascii="Times New Roman" w:hAnsi="Times New Roman" w:hint="default"/>
        <w:sz w:val="24"/>
      </w:rPr>
    </w:lvl>
    <w:lvl w:ilvl="3">
      <w:start w:val="1"/>
      <w:numFmt w:val="lowerLetter"/>
      <w:lvlText w:val="%4)"/>
      <w:lvlJc w:val="left"/>
      <w:pPr>
        <w:ind w:left="2005" w:hanging="454"/>
      </w:pPr>
      <w:rPr>
        <w:rFonts w:hint="default"/>
      </w:rPr>
    </w:lvl>
    <w:lvl w:ilvl="4">
      <w:start w:val="1"/>
      <w:numFmt w:val="bullet"/>
      <w:lvlText w:val=""/>
      <w:lvlJc w:val="left"/>
      <w:pPr>
        <w:ind w:left="2515" w:hanging="397"/>
      </w:pPr>
      <w:rPr>
        <w:rFonts w:ascii="Symbol" w:hAnsi="Symbol" w:hint="default"/>
      </w:rPr>
    </w:lvl>
    <w:lvl w:ilvl="5">
      <w:start w:val="1"/>
      <w:numFmt w:val="bullet"/>
      <w:lvlText w:val=""/>
      <w:lvlJc w:val="left"/>
      <w:pPr>
        <w:ind w:left="3025" w:hanging="567"/>
      </w:pPr>
      <w:rPr>
        <w:rFonts w:ascii="Symbol" w:hAnsi="Symbol"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4" w15:restartNumberingAfterBreak="0">
    <w:nsid w:val="409E3D86"/>
    <w:multiLevelType w:val="hybridMultilevel"/>
    <w:tmpl w:val="6F347CA6"/>
    <w:lvl w:ilvl="0" w:tplc="5C1619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F41E1"/>
    <w:multiLevelType w:val="hybridMultilevel"/>
    <w:tmpl w:val="D2EE8FDE"/>
    <w:lvl w:ilvl="0" w:tplc="349C8D4C">
      <w:start w:val="1"/>
      <w:numFmt w:val="bullet"/>
      <w:lvlText w:val="-"/>
      <w:lvlJc w:val="left"/>
      <w:pPr>
        <w:ind w:left="1443" w:hanging="360"/>
      </w:pPr>
      <w:rPr>
        <w:rFonts w:ascii="Courier New" w:hAnsi="Courier New" w:hint="default"/>
        <w:sz w:val="18"/>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6" w15:restartNumberingAfterBreak="0">
    <w:nsid w:val="43444E7C"/>
    <w:multiLevelType w:val="multilevel"/>
    <w:tmpl w:val="0FFEF158"/>
    <w:lvl w:ilvl="0">
      <w:start w:val="1"/>
      <w:numFmt w:val="decimal"/>
      <w:lvlText w:val="%1)"/>
      <w:lvlJc w:val="left"/>
      <w:pPr>
        <w:ind w:left="644" w:hanging="284"/>
      </w:pPr>
      <w:rPr>
        <w:rFonts w:ascii="Times New Roman" w:hAnsi="Times New Roman" w:cs="Times New Roman" w:hint="default"/>
        <w:b w:val="0"/>
        <w:i w:val="0"/>
        <w:color w:val="auto"/>
        <w:sz w:val="24"/>
        <w:szCs w:val="18"/>
      </w:rPr>
    </w:lvl>
    <w:lvl w:ilvl="1">
      <w:start w:val="1"/>
      <w:numFmt w:val="decimal"/>
      <w:lvlText w:val="%2."/>
      <w:lvlJc w:val="left"/>
      <w:pPr>
        <w:ind w:left="1041" w:hanging="397"/>
      </w:pPr>
      <w:rPr>
        <w:rFonts w:ascii="Times New Roman" w:hAnsi="Times New Roman" w:hint="default"/>
        <w:sz w:val="24"/>
      </w:rPr>
    </w:lvl>
    <w:lvl w:ilvl="2">
      <w:start w:val="1"/>
      <w:numFmt w:val="decimal"/>
      <w:lvlText w:val="%3)"/>
      <w:lvlJc w:val="left"/>
      <w:pPr>
        <w:ind w:left="1494" w:hanging="398"/>
      </w:pPr>
      <w:rPr>
        <w:rFonts w:ascii="Times New Roman" w:hAnsi="Times New Roman" w:hint="default"/>
        <w:sz w:val="24"/>
      </w:rPr>
    </w:lvl>
    <w:lvl w:ilvl="3">
      <w:start w:val="1"/>
      <w:numFmt w:val="lowerLetter"/>
      <w:lvlText w:val="%4)"/>
      <w:lvlJc w:val="left"/>
      <w:pPr>
        <w:ind w:left="2005" w:hanging="454"/>
      </w:pPr>
      <w:rPr>
        <w:rFonts w:hint="default"/>
      </w:rPr>
    </w:lvl>
    <w:lvl w:ilvl="4">
      <w:start w:val="1"/>
      <w:numFmt w:val="bullet"/>
      <w:lvlText w:val=""/>
      <w:lvlJc w:val="left"/>
      <w:pPr>
        <w:ind w:left="2515" w:hanging="397"/>
      </w:pPr>
      <w:rPr>
        <w:rFonts w:ascii="Symbol" w:hAnsi="Symbol" w:hint="default"/>
      </w:rPr>
    </w:lvl>
    <w:lvl w:ilvl="5">
      <w:start w:val="1"/>
      <w:numFmt w:val="bullet"/>
      <w:lvlText w:val=""/>
      <w:lvlJc w:val="left"/>
      <w:pPr>
        <w:ind w:left="3025" w:hanging="567"/>
      </w:pPr>
      <w:rPr>
        <w:rFonts w:ascii="Symbol" w:hAnsi="Symbol"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7" w15:restartNumberingAfterBreak="0">
    <w:nsid w:val="43C81ABE"/>
    <w:multiLevelType w:val="multilevel"/>
    <w:tmpl w:val="1578E262"/>
    <w:lvl w:ilvl="0">
      <w:start w:val="1"/>
      <w:numFmt w:val="decimal"/>
      <w:lvlText w:val="%1)"/>
      <w:lvlJc w:val="left"/>
      <w:pPr>
        <w:ind w:left="644" w:hanging="284"/>
      </w:pPr>
      <w:rPr>
        <w:rFonts w:ascii="Times New Roman" w:hAnsi="Times New Roman" w:cs="Times New Roman" w:hint="default"/>
        <w:b w:val="0"/>
        <w:i w:val="0"/>
        <w:color w:val="auto"/>
        <w:sz w:val="24"/>
        <w:szCs w:val="18"/>
      </w:rPr>
    </w:lvl>
    <w:lvl w:ilvl="1">
      <w:start w:val="1"/>
      <w:numFmt w:val="decimal"/>
      <w:lvlText w:val="%2."/>
      <w:lvlJc w:val="left"/>
      <w:pPr>
        <w:ind w:left="1041" w:hanging="397"/>
      </w:pPr>
      <w:rPr>
        <w:rFonts w:ascii="Times New Roman" w:hAnsi="Times New Roman" w:hint="default"/>
        <w:sz w:val="24"/>
      </w:rPr>
    </w:lvl>
    <w:lvl w:ilvl="2">
      <w:start w:val="1"/>
      <w:numFmt w:val="decimal"/>
      <w:lvlText w:val="%3)"/>
      <w:lvlJc w:val="left"/>
      <w:pPr>
        <w:ind w:left="1494" w:hanging="398"/>
      </w:pPr>
      <w:rPr>
        <w:rFonts w:ascii="Times New Roman" w:hAnsi="Times New Roman" w:hint="default"/>
        <w:sz w:val="24"/>
      </w:rPr>
    </w:lvl>
    <w:lvl w:ilvl="3">
      <w:start w:val="1"/>
      <w:numFmt w:val="lowerLetter"/>
      <w:lvlText w:val="%4)"/>
      <w:lvlJc w:val="left"/>
      <w:pPr>
        <w:ind w:left="2005" w:hanging="454"/>
      </w:pPr>
      <w:rPr>
        <w:rFonts w:hint="default"/>
      </w:rPr>
    </w:lvl>
    <w:lvl w:ilvl="4">
      <w:start w:val="1"/>
      <w:numFmt w:val="bullet"/>
      <w:lvlText w:val=""/>
      <w:lvlJc w:val="left"/>
      <w:pPr>
        <w:ind w:left="2515" w:hanging="397"/>
      </w:pPr>
      <w:rPr>
        <w:rFonts w:ascii="Symbol" w:hAnsi="Symbol" w:hint="default"/>
      </w:rPr>
    </w:lvl>
    <w:lvl w:ilvl="5">
      <w:start w:val="1"/>
      <w:numFmt w:val="bullet"/>
      <w:lvlText w:val=""/>
      <w:lvlJc w:val="left"/>
      <w:pPr>
        <w:ind w:left="3025" w:hanging="567"/>
      </w:pPr>
      <w:rPr>
        <w:rFonts w:ascii="Symbol" w:hAnsi="Symbol"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46A729B1"/>
    <w:multiLevelType w:val="hybridMultilevel"/>
    <w:tmpl w:val="57583428"/>
    <w:lvl w:ilvl="0" w:tplc="335CBF4E">
      <w:start w:val="1"/>
      <w:numFmt w:val="decimal"/>
      <w:lvlText w:val="%1. "/>
      <w:lvlJc w:val="center"/>
      <w:pPr>
        <w:ind w:left="360" w:hanging="360"/>
      </w:pPr>
      <w:rPr>
        <w:rFonts w:ascii="Times New Roman" w:hAnsi="Times New Roman" w:hint="default"/>
        <w:b w:val="0"/>
        <w:i w:val="0"/>
        <w:color w:val="auto"/>
        <w:sz w:val="24"/>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230AB"/>
    <w:multiLevelType w:val="hybridMultilevel"/>
    <w:tmpl w:val="7E585A80"/>
    <w:lvl w:ilvl="0" w:tplc="349C8D4C">
      <w:start w:val="1"/>
      <w:numFmt w:val="bullet"/>
      <w:lvlText w:val="-"/>
      <w:lvlJc w:val="left"/>
      <w:pPr>
        <w:ind w:left="1428" w:hanging="360"/>
      </w:pPr>
      <w:rPr>
        <w:rFonts w:ascii="Courier New" w:hAnsi="Courier New" w:hint="default"/>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F4F5EEF"/>
    <w:multiLevelType w:val="hybridMultilevel"/>
    <w:tmpl w:val="45D684AA"/>
    <w:lvl w:ilvl="0" w:tplc="077C60D0">
      <w:start w:val="1"/>
      <w:numFmt w:val="decimal"/>
      <w:lvlText w:val="%1."/>
      <w:lvlJc w:val="left"/>
      <w:pPr>
        <w:ind w:left="360" w:hanging="360"/>
      </w:pPr>
      <w:rPr>
        <w:rFonts w:ascii="Times New Roman" w:hAnsi="Times New Roman" w:cs="Times New Roman"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745F6F"/>
    <w:multiLevelType w:val="multilevel"/>
    <w:tmpl w:val="DDA6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44403"/>
    <w:multiLevelType w:val="hybridMultilevel"/>
    <w:tmpl w:val="B28ACF5E"/>
    <w:lvl w:ilvl="0" w:tplc="002A91D8">
      <w:start w:val="1"/>
      <w:numFmt w:val="decimal"/>
      <w:lvlText w:val="%1)"/>
      <w:lvlJc w:val="left"/>
      <w:pPr>
        <w:ind w:left="720" w:hanging="360"/>
      </w:pPr>
      <w:rPr>
        <w:rFonts w:ascii="Times New Roman" w:eastAsia="CIDFont+F1"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F11F7"/>
    <w:multiLevelType w:val="hybridMultilevel"/>
    <w:tmpl w:val="C652E9F8"/>
    <w:lvl w:ilvl="0" w:tplc="6762B498">
      <w:start w:val="1"/>
      <w:numFmt w:val="lowerLetter"/>
      <w:lvlText w:val="%1)"/>
      <w:lvlJc w:val="right"/>
      <w:pPr>
        <w:ind w:left="1068" w:hanging="360"/>
      </w:pPr>
      <w:rPr>
        <w:rFonts w:ascii="Times New Roman" w:hAnsi="Times New Roman" w:cs="Times New Roman"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41A1E2A"/>
    <w:multiLevelType w:val="multilevel"/>
    <w:tmpl w:val="C7E65872"/>
    <w:lvl w:ilvl="0">
      <w:start w:val="1"/>
      <w:numFmt w:val="decimal"/>
      <w:lvlText w:val="%1)"/>
      <w:lvlJc w:val="left"/>
      <w:pPr>
        <w:ind w:left="852" w:hanging="284"/>
      </w:pPr>
      <w:rPr>
        <w:rFonts w:hint="default"/>
        <w:b w:val="0"/>
        <w:i w:val="0"/>
        <w:color w:val="auto"/>
        <w:sz w:val="22"/>
        <w:szCs w:val="18"/>
      </w:rPr>
    </w:lvl>
    <w:lvl w:ilvl="1">
      <w:start w:val="1"/>
      <w:numFmt w:val="decimal"/>
      <w:lvlText w:val="%2)"/>
      <w:lvlJc w:val="left"/>
      <w:pPr>
        <w:ind w:left="1249" w:hanging="397"/>
      </w:pPr>
      <w:rPr>
        <w:rFonts w:hint="default"/>
        <w:sz w:val="24"/>
      </w:rPr>
    </w:lvl>
    <w:lvl w:ilvl="2">
      <w:start w:val="1"/>
      <w:numFmt w:val="decimal"/>
      <w:lvlText w:val="%3)"/>
      <w:lvlJc w:val="left"/>
      <w:pPr>
        <w:ind w:left="1702" w:hanging="398"/>
      </w:pPr>
      <w:rPr>
        <w:rFonts w:ascii="Times New Roman" w:hAnsi="Times New Roman" w:hint="default"/>
        <w:sz w:val="24"/>
      </w:rPr>
    </w:lvl>
    <w:lvl w:ilvl="3">
      <w:start w:val="1"/>
      <w:numFmt w:val="lowerLetter"/>
      <w:lvlText w:val="%4)"/>
      <w:lvlJc w:val="left"/>
      <w:pPr>
        <w:ind w:left="2213" w:hanging="454"/>
      </w:pPr>
      <w:rPr>
        <w:rFonts w:hint="default"/>
      </w:rPr>
    </w:lvl>
    <w:lvl w:ilvl="4">
      <w:start w:val="1"/>
      <w:numFmt w:val="bullet"/>
      <w:lvlText w:val=""/>
      <w:lvlJc w:val="left"/>
      <w:pPr>
        <w:ind w:left="2723" w:hanging="397"/>
      </w:pPr>
      <w:rPr>
        <w:rFonts w:ascii="Symbol" w:hAnsi="Symbol" w:hint="default"/>
      </w:rPr>
    </w:lvl>
    <w:lvl w:ilvl="5">
      <w:start w:val="1"/>
      <w:numFmt w:val="bullet"/>
      <w:lvlText w:val=""/>
      <w:lvlJc w:val="left"/>
      <w:pPr>
        <w:ind w:left="3233" w:hanging="567"/>
      </w:pPr>
      <w:rPr>
        <w:rFonts w:ascii="Symbol" w:hAnsi="Symbol" w:hint="default"/>
      </w:rPr>
    </w:lvl>
    <w:lvl w:ilvl="6">
      <w:start w:val="1"/>
      <w:numFmt w:val="decimal"/>
      <w:lvlText w:val="%7."/>
      <w:lvlJc w:val="left"/>
      <w:pPr>
        <w:ind w:left="5276" w:hanging="360"/>
      </w:pPr>
      <w:rPr>
        <w:rFonts w:hint="default"/>
      </w:rPr>
    </w:lvl>
    <w:lvl w:ilvl="7">
      <w:start w:val="1"/>
      <w:numFmt w:val="lowerLetter"/>
      <w:lvlText w:val="%8."/>
      <w:lvlJc w:val="left"/>
      <w:pPr>
        <w:ind w:left="5996" w:hanging="360"/>
      </w:pPr>
      <w:rPr>
        <w:rFonts w:hint="default"/>
      </w:rPr>
    </w:lvl>
    <w:lvl w:ilvl="8">
      <w:start w:val="1"/>
      <w:numFmt w:val="lowerRoman"/>
      <w:lvlText w:val="%9."/>
      <w:lvlJc w:val="right"/>
      <w:pPr>
        <w:ind w:left="6716" w:hanging="180"/>
      </w:pPr>
      <w:rPr>
        <w:rFonts w:hint="default"/>
      </w:rPr>
    </w:lvl>
  </w:abstractNum>
  <w:abstractNum w:abstractNumId="35" w15:restartNumberingAfterBreak="0">
    <w:nsid w:val="5C130C31"/>
    <w:multiLevelType w:val="multilevel"/>
    <w:tmpl w:val="567C375E"/>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CE0906"/>
    <w:multiLevelType w:val="hybridMultilevel"/>
    <w:tmpl w:val="30FA622C"/>
    <w:lvl w:ilvl="0" w:tplc="349C8D4C">
      <w:start w:val="1"/>
      <w:numFmt w:val="bullet"/>
      <w:lvlText w:val="-"/>
      <w:lvlJc w:val="left"/>
      <w:pPr>
        <w:ind w:left="1443" w:hanging="360"/>
      </w:pPr>
      <w:rPr>
        <w:rFonts w:ascii="Courier New" w:hAnsi="Courier New" w:hint="default"/>
        <w:sz w:val="18"/>
      </w:rPr>
    </w:lvl>
    <w:lvl w:ilvl="1" w:tplc="04150003">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7" w15:restartNumberingAfterBreak="0">
    <w:nsid w:val="63A27FF0"/>
    <w:multiLevelType w:val="hybridMultilevel"/>
    <w:tmpl w:val="CCEE41C0"/>
    <w:lvl w:ilvl="0" w:tplc="3F7A8A14">
      <w:start w:val="1"/>
      <w:numFmt w:val="decimal"/>
      <w:lvlText w:val="%1)"/>
      <w:lvlJc w:val="left"/>
      <w:pPr>
        <w:ind w:left="720" w:hanging="360"/>
      </w:pPr>
      <w:rPr>
        <w:rFonts w:ascii="Times New Roman" w:hAnsi="Times New Roman" w:cs="Times New Roman" w:hint="default"/>
        <w:sz w:val="24"/>
        <w:szCs w:val="18"/>
      </w:rPr>
    </w:lvl>
    <w:lvl w:ilvl="1" w:tplc="96805474">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4D2B78"/>
    <w:multiLevelType w:val="hybridMultilevel"/>
    <w:tmpl w:val="9A7045A6"/>
    <w:lvl w:ilvl="0" w:tplc="8F1220C6">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6E4FBF"/>
    <w:multiLevelType w:val="multilevel"/>
    <w:tmpl w:val="D13C826C"/>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99C4B51"/>
    <w:multiLevelType w:val="hybridMultilevel"/>
    <w:tmpl w:val="4F3C3CEE"/>
    <w:lvl w:ilvl="0" w:tplc="349C8D4C">
      <w:start w:val="1"/>
      <w:numFmt w:val="bullet"/>
      <w:lvlText w:val="-"/>
      <w:lvlJc w:val="left"/>
      <w:pPr>
        <w:ind w:left="1440" w:hanging="360"/>
      </w:pPr>
      <w:rPr>
        <w:rFonts w:ascii="Courier New" w:hAnsi="Courier New" w:hint="default"/>
        <w:sz w:val="18"/>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B03DCC"/>
    <w:multiLevelType w:val="hybridMultilevel"/>
    <w:tmpl w:val="E858F5CA"/>
    <w:lvl w:ilvl="0" w:tplc="AB08FDC2">
      <w:start w:val="1"/>
      <w:numFmt w:val="decimal"/>
      <w:lvlText w:val="%1."/>
      <w:lvlJc w:val="left"/>
      <w:pPr>
        <w:ind w:left="720" w:hanging="360"/>
      </w:pPr>
      <w:rPr>
        <w:rFonts w:hint="default"/>
        <w:sz w:val="24"/>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6E3BCF"/>
    <w:multiLevelType w:val="multilevel"/>
    <w:tmpl w:val="ED6E19FC"/>
    <w:styleLink w:val="Styl1"/>
    <w:lvl w:ilvl="0">
      <w:start w:val="1"/>
      <w:numFmt w:val="upperRoman"/>
      <w:lvlText w:val="%1."/>
      <w:lvlJc w:val="right"/>
      <w:pPr>
        <w:ind w:left="964" w:hanging="284"/>
      </w:pPr>
      <w:rPr>
        <w:rFonts w:ascii="Times New Roman" w:eastAsia="Times New Roman" w:hAnsi="Times New Roman" w:cs="Times New Roman"/>
        <w:color w:val="auto"/>
        <w:sz w:val="28"/>
      </w:rPr>
    </w:lvl>
    <w:lvl w:ilvl="1">
      <w:start w:val="1"/>
      <w:numFmt w:val="decimal"/>
      <w:lvlText w:val="%2."/>
      <w:lvlJc w:val="left"/>
      <w:pPr>
        <w:ind w:left="1361" w:hanging="397"/>
      </w:pPr>
      <w:rPr>
        <w:rFonts w:ascii="Times New Roman" w:hAnsi="Times New Roman" w:hint="default"/>
        <w:sz w:val="24"/>
      </w:rPr>
    </w:lvl>
    <w:lvl w:ilvl="2">
      <w:start w:val="1"/>
      <w:numFmt w:val="decimal"/>
      <w:lvlText w:val="%3)"/>
      <w:lvlJc w:val="left"/>
      <w:pPr>
        <w:ind w:left="1814" w:hanging="398"/>
      </w:pPr>
      <w:rPr>
        <w:rFonts w:ascii="Times New Roman" w:hAnsi="Times New Roman" w:hint="default"/>
        <w:sz w:val="24"/>
      </w:rPr>
    </w:lvl>
    <w:lvl w:ilvl="3">
      <w:start w:val="1"/>
      <w:numFmt w:val="lowerLetter"/>
      <w:lvlText w:val="%4)"/>
      <w:lvlJc w:val="left"/>
      <w:pPr>
        <w:ind w:left="2325" w:hanging="454"/>
      </w:pPr>
      <w:rPr>
        <w:rFonts w:hint="default"/>
      </w:rPr>
    </w:lvl>
    <w:lvl w:ilvl="4">
      <w:start w:val="1"/>
      <w:numFmt w:val="bullet"/>
      <w:lvlText w:val=""/>
      <w:lvlJc w:val="left"/>
      <w:pPr>
        <w:ind w:left="2835" w:hanging="397"/>
      </w:pPr>
      <w:rPr>
        <w:rFonts w:ascii="Symbol" w:hAnsi="Symbol" w:hint="default"/>
      </w:rPr>
    </w:lvl>
    <w:lvl w:ilvl="5">
      <w:start w:val="1"/>
      <w:numFmt w:val="bullet"/>
      <w:lvlText w:val=""/>
      <w:lvlJc w:val="left"/>
      <w:pPr>
        <w:ind w:left="3345" w:hanging="567"/>
      </w:pPr>
      <w:rPr>
        <w:rFonts w:ascii="Symbol" w:hAnsi="Symbol"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3" w15:restartNumberingAfterBreak="0">
    <w:nsid w:val="6EAB7234"/>
    <w:multiLevelType w:val="multilevel"/>
    <w:tmpl w:val="151058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FAB3692"/>
    <w:multiLevelType w:val="hybridMultilevel"/>
    <w:tmpl w:val="186A1728"/>
    <w:lvl w:ilvl="0" w:tplc="A2FE8538">
      <w:start w:val="1"/>
      <w:numFmt w:val="decimal"/>
      <w:lvlText w:val="%1. "/>
      <w:lvlJc w:val="center"/>
      <w:pPr>
        <w:ind w:left="360" w:hanging="360"/>
      </w:pPr>
      <w:rPr>
        <w:rFonts w:ascii="Times New Roman" w:hAnsi="Times New Roman" w:hint="default"/>
        <w:b w:val="0"/>
        <w:i w:val="0"/>
        <w:color w:val="auto"/>
        <w:sz w:val="24"/>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A379A5"/>
    <w:multiLevelType w:val="hybridMultilevel"/>
    <w:tmpl w:val="E7485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4A63FF"/>
    <w:multiLevelType w:val="multilevel"/>
    <w:tmpl w:val="ED6E19FC"/>
    <w:numStyleLink w:val="Styl1"/>
  </w:abstractNum>
  <w:abstractNum w:abstractNumId="47" w15:restartNumberingAfterBreak="0">
    <w:nsid w:val="75422FB6"/>
    <w:multiLevelType w:val="hybridMultilevel"/>
    <w:tmpl w:val="32FC46DC"/>
    <w:lvl w:ilvl="0" w:tplc="06CC15A6">
      <w:start w:val="1"/>
      <w:numFmt w:val="lowerLetter"/>
      <w:lvlText w:val="%1)"/>
      <w:lvlJc w:val="left"/>
      <w:pPr>
        <w:ind w:left="927" w:hanging="360"/>
      </w:pPr>
      <w:rPr>
        <w:rFonts w:hint="default"/>
        <w:b w:val="0"/>
        <w:i w:val="0"/>
        <w:color w:val="auto"/>
        <w:sz w:val="24"/>
      </w:rPr>
    </w:lvl>
    <w:lvl w:ilvl="1" w:tplc="04F2F670">
      <w:start w:val="1"/>
      <w:numFmt w:val="lowerLetter"/>
      <w:lvlText w:val="%2)"/>
      <w:lvlJc w:val="right"/>
      <w:pPr>
        <w:ind w:left="2007" w:hanging="360"/>
      </w:pPr>
      <w:rPr>
        <w:rFonts w:ascii="Arial" w:hAnsi="Arial" w:hint="default"/>
        <w:b w:val="0"/>
        <w:i w:val="0"/>
        <w:sz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65E4B52"/>
    <w:multiLevelType w:val="multilevel"/>
    <w:tmpl w:val="C09240AC"/>
    <w:lvl w:ilvl="0">
      <w:start w:val="1"/>
      <w:numFmt w:val="decimal"/>
      <w:lvlText w:val="%1."/>
      <w:lvlJc w:val="left"/>
      <w:pPr>
        <w:ind w:left="284" w:hanging="284"/>
      </w:pPr>
      <w:rPr>
        <w:b w:val="0"/>
        <w:i w:val="0"/>
        <w:color w:val="auto"/>
        <w:sz w:val="24"/>
        <w:szCs w:val="18"/>
      </w:rPr>
    </w:lvl>
    <w:lvl w:ilvl="1">
      <w:start w:val="1"/>
      <w:numFmt w:val="decimal"/>
      <w:lvlText w:val="%2)"/>
      <w:lvlJc w:val="left"/>
      <w:pPr>
        <w:ind w:left="681" w:hanging="397"/>
      </w:pPr>
      <w:rPr>
        <w:rFonts w:hint="default"/>
        <w:sz w:val="24"/>
      </w:rPr>
    </w:lvl>
    <w:lvl w:ilvl="2">
      <w:start w:val="1"/>
      <w:numFmt w:val="decimal"/>
      <w:lvlText w:val="%3)"/>
      <w:lvlJc w:val="left"/>
      <w:pPr>
        <w:ind w:left="1134" w:hanging="398"/>
      </w:pPr>
      <w:rPr>
        <w:rFonts w:ascii="Times New Roman" w:hAnsi="Times New Roman" w:hint="default"/>
        <w:sz w:val="24"/>
      </w:rPr>
    </w:lvl>
    <w:lvl w:ilvl="3">
      <w:start w:val="1"/>
      <w:numFmt w:val="lowerLetter"/>
      <w:lvlText w:val="%4)"/>
      <w:lvlJc w:val="left"/>
      <w:pPr>
        <w:ind w:left="1645" w:hanging="454"/>
      </w:pPr>
      <w:rPr>
        <w:rFonts w:hint="default"/>
      </w:rPr>
    </w:lvl>
    <w:lvl w:ilvl="4">
      <w:start w:val="1"/>
      <w:numFmt w:val="bullet"/>
      <w:lvlText w:val=""/>
      <w:lvlJc w:val="left"/>
      <w:pPr>
        <w:ind w:left="2155" w:hanging="397"/>
      </w:pPr>
      <w:rPr>
        <w:rFonts w:ascii="Symbol" w:hAnsi="Symbol" w:hint="default"/>
      </w:rPr>
    </w:lvl>
    <w:lvl w:ilvl="5">
      <w:start w:val="1"/>
      <w:numFmt w:val="bullet"/>
      <w:lvlText w:val=""/>
      <w:lvlJc w:val="left"/>
      <w:pPr>
        <w:ind w:left="2665" w:hanging="567"/>
      </w:pPr>
      <w:rPr>
        <w:rFonts w:ascii="Symbol" w:hAnsi="Symbol" w:hint="default"/>
      </w:rPr>
    </w:lvl>
    <w:lvl w:ilvl="6">
      <w:start w:val="1"/>
      <w:numFmt w:val="decimal"/>
      <w:lvlText w:val="%7."/>
      <w:lvlJc w:val="left"/>
      <w:pPr>
        <w:ind w:left="4708" w:hanging="360"/>
      </w:pPr>
      <w:rPr>
        <w:rFonts w:hint="default"/>
      </w:rPr>
    </w:lvl>
    <w:lvl w:ilvl="7">
      <w:start w:val="1"/>
      <w:numFmt w:val="lowerLetter"/>
      <w:lvlText w:val="%8."/>
      <w:lvlJc w:val="left"/>
      <w:pPr>
        <w:ind w:left="5428" w:hanging="360"/>
      </w:pPr>
      <w:rPr>
        <w:rFonts w:hint="default"/>
      </w:rPr>
    </w:lvl>
    <w:lvl w:ilvl="8">
      <w:start w:val="1"/>
      <w:numFmt w:val="lowerRoman"/>
      <w:lvlText w:val="%9."/>
      <w:lvlJc w:val="right"/>
      <w:pPr>
        <w:ind w:left="6148" w:hanging="180"/>
      </w:pPr>
      <w:rPr>
        <w:rFonts w:hint="default"/>
      </w:rPr>
    </w:lvl>
  </w:abstractNum>
  <w:abstractNum w:abstractNumId="49" w15:restartNumberingAfterBreak="0">
    <w:nsid w:val="76EA4268"/>
    <w:multiLevelType w:val="hybridMultilevel"/>
    <w:tmpl w:val="FA5C3D70"/>
    <w:lvl w:ilvl="0" w:tplc="84EA7250">
      <w:start w:val="1"/>
      <w:numFmt w:val="decimal"/>
      <w:lvlText w:val="%1. "/>
      <w:lvlJc w:val="center"/>
      <w:pPr>
        <w:ind w:left="360" w:hanging="360"/>
      </w:pPr>
      <w:rPr>
        <w:rFonts w:ascii="Times New Roman" w:hAnsi="Times New Roman" w:hint="default"/>
        <w:b w:val="0"/>
        <w:i w:val="0"/>
        <w:color w:val="auto"/>
        <w:sz w:val="24"/>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1653F9"/>
    <w:multiLevelType w:val="multilevel"/>
    <w:tmpl w:val="844618C0"/>
    <w:lvl w:ilvl="0">
      <w:start w:val="1"/>
      <w:numFmt w:val="decimal"/>
      <w:lvlText w:val="%1)"/>
      <w:lvlJc w:val="left"/>
      <w:pPr>
        <w:ind w:left="852" w:hanging="284"/>
      </w:pPr>
      <w:rPr>
        <w:rFonts w:hint="default"/>
        <w:b w:val="0"/>
        <w:i w:val="0"/>
        <w:color w:val="auto"/>
        <w:sz w:val="22"/>
        <w:szCs w:val="18"/>
      </w:rPr>
    </w:lvl>
    <w:lvl w:ilvl="1">
      <w:start w:val="1"/>
      <w:numFmt w:val="decimal"/>
      <w:lvlText w:val="%2)"/>
      <w:lvlJc w:val="left"/>
      <w:pPr>
        <w:ind w:left="1249" w:hanging="397"/>
      </w:pPr>
      <w:rPr>
        <w:rFonts w:hint="default"/>
        <w:sz w:val="24"/>
      </w:rPr>
    </w:lvl>
    <w:lvl w:ilvl="2">
      <w:start w:val="1"/>
      <w:numFmt w:val="decimal"/>
      <w:lvlText w:val="%3)"/>
      <w:lvlJc w:val="left"/>
      <w:pPr>
        <w:ind w:left="1702" w:hanging="398"/>
      </w:pPr>
      <w:rPr>
        <w:rFonts w:ascii="Times New Roman" w:hAnsi="Times New Roman" w:hint="default"/>
        <w:sz w:val="24"/>
      </w:rPr>
    </w:lvl>
    <w:lvl w:ilvl="3">
      <w:start w:val="1"/>
      <w:numFmt w:val="lowerLetter"/>
      <w:lvlText w:val="%4)"/>
      <w:lvlJc w:val="left"/>
      <w:pPr>
        <w:ind w:left="2213" w:hanging="454"/>
      </w:pPr>
      <w:rPr>
        <w:rFonts w:hint="default"/>
      </w:rPr>
    </w:lvl>
    <w:lvl w:ilvl="4">
      <w:start w:val="1"/>
      <w:numFmt w:val="bullet"/>
      <w:lvlText w:val=""/>
      <w:lvlJc w:val="left"/>
      <w:pPr>
        <w:ind w:left="2723" w:hanging="397"/>
      </w:pPr>
      <w:rPr>
        <w:rFonts w:ascii="Symbol" w:hAnsi="Symbol" w:hint="default"/>
      </w:rPr>
    </w:lvl>
    <w:lvl w:ilvl="5">
      <w:start w:val="1"/>
      <w:numFmt w:val="bullet"/>
      <w:lvlText w:val=""/>
      <w:lvlJc w:val="left"/>
      <w:pPr>
        <w:ind w:left="3233" w:hanging="567"/>
      </w:pPr>
      <w:rPr>
        <w:rFonts w:ascii="Symbol" w:hAnsi="Symbol" w:hint="default"/>
      </w:rPr>
    </w:lvl>
    <w:lvl w:ilvl="6">
      <w:start w:val="1"/>
      <w:numFmt w:val="decimal"/>
      <w:lvlText w:val="%7."/>
      <w:lvlJc w:val="left"/>
      <w:pPr>
        <w:ind w:left="5276" w:hanging="360"/>
      </w:pPr>
      <w:rPr>
        <w:rFonts w:hint="default"/>
      </w:rPr>
    </w:lvl>
    <w:lvl w:ilvl="7">
      <w:start w:val="1"/>
      <w:numFmt w:val="lowerLetter"/>
      <w:lvlText w:val="%8."/>
      <w:lvlJc w:val="left"/>
      <w:pPr>
        <w:ind w:left="5996" w:hanging="360"/>
      </w:pPr>
      <w:rPr>
        <w:rFonts w:hint="default"/>
      </w:rPr>
    </w:lvl>
    <w:lvl w:ilvl="8">
      <w:start w:val="1"/>
      <w:numFmt w:val="lowerRoman"/>
      <w:lvlText w:val="%9."/>
      <w:lvlJc w:val="right"/>
      <w:pPr>
        <w:ind w:left="6716" w:hanging="180"/>
      </w:pPr>
      <w:rPr>
        <w:rFonts w:hint="default"/>
      </w:rPr>
    </w:lvl>
  </w:abstractNum>
  <w:abstractNum w:abstractNumId="51" w15:restartNumberingAfterBreak="0">
    <w:nsid w:val="7B2C1CD4"/>
    <w:multiLevelType w:val="hybridMultilevel"/>
    <w:tmpl w:val="5DEC93E0"/>
    <w:lvl w:ilvl="0" w:tplc="349C8D4C">
      <w:start w:val="1"/>
      <w:numFmt w:val="bullet"/>
      <w:lvlText w:val="-"/>
      <w:lvlJc w:val="left"/>
      <w:pPr>
        <w:ind w:left="1440" w:hanging="360"/>
      </w:pPr>
      <w:rPr>
        <w:rFonts w:ascii="Courier New" w:hAnsi="Courier New" w:hint="default"/>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C65038F"/>
    <w:multiLevelType w:val="multilevel"/>
    <w:tmpl w:val="42985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lvlOverride w:ilvl="0">
      <w:lvl w:ilvl="0">
        <w:start w:val="1"/>
        <w:numFmt w:val="decimal"/>
        <w:lvlText w:val="%1. "/>
        <w:lvlJc w:val="center"/>
        <w:pPr>
          <w:ind w:left="360" w:hanging="360"/>
        </w:pPr>
        <w:rPr>
          <w:rFonts w:ascii="Times New Roman" w:hAnsi="Times New Roman" w:hint="default"/>
          <w:b w:val="0"/>
          <w:i w:val="0"/>
          <w:color w:val="auto"/>
          <w:sz w:val="24"/>
          <w:szCs w:val="18"/>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2"/>
  </w:num>
  <w:num w:numId="3">
    <w:abstractNumId w:val="23"/>
  </w:num>
  <w:num w:numId="4">
    <w:abstractNumId w:val="49"/>
  </w:num>
  <w:num w:numId="5">
    <w:abstractNumId w:val="44"/>
  </w:num>
  <w:num w:numId="6">
    <w:abstractNumId w:val="7"/>
  </w:num>
  <w:num w:numId="7">
    <w:abstractNumId w:val="35"/>
  </w:num>
  <w:num w:numId="8">
    <w:abstractNumId w:val="21"/>
  </w:num>
  <w:num w:numId="9">
    <w:abstractNumId w:val="10"/>
  </w:num>
  <w:num w:numId="10">
    <w:abstractNumId w:val="27"/>
  </w:num>
  <w:num w:numId="11">
    <w:abstractNumId w:val="15"/>
  </w:num>
  <w:num w:numId="12">
    <w:abstractNumId w:val="12"/>
  </w:num>
  <w:num w:numId="13">
    <w:abstractNumId w:val="18"/>
  </w:num>
  <w:num w:numId="14">
    <w:abstractNumId w:val="40"/>
  </w:num>
  <w:num w:numId="15">
    <w:abstractNumId w:val="36"/>
  </w:num>
  <w:num w:numId="16">
    <w:abstractNumId w:val="51"/>
  </w:num>
  <w:num w:numId="17">
    <w:abstractNumId w:val="25"/>
  </w:num>
  <w:num w:numId="18">
    <w:abstractNumId w:val="6"/>
  </w:num>
  <w:num w:numId="19">
    <w:abstractNumId w:val="45"/>
  </w:num>
  <w:num w:numId="20">
    <w:abstractNumId w:val="26"/>
  </w:num>
  <w:num w:numId="21">
    <w:abstractNumId w:val="3"/>
  </w:num>
  <w:num w:numId="22">
    <w:abstractNumId w:val="20"/>
  </w:num>
  <w:num w:numId="23">
    <w:abstractNumId w:val="28"/>
  </w:num>
  <w:num w:numId="24">
    <w:abstractNumId w:val="9"/>
  </w:num>
  <w:num w:numId="25">
    <w:abstractNumId w:val="48"/>
  </w:num>
  <w:num w:numId="26">
    <w:abstractNumId w:val="8"/>
  </w:num>
  <w:num w:numId="27">
    <w:abstractNumId w:val="30"/>
  </w:num>
  <w:num w:numId="28">
    <w:abstractNumId w:val="0"/>
  </w:num>
  <w:num w:numId="29">
    <w:abstractNumId w:val="32"/>
  </w:num>
  <w:num w:numId="30">
    <w:abstractNumId w:val="38"/>
  </w:num>
  <w:num w:numId="31">
    <w:abstractNumId w:val="47"/>
  </w:num>
  <w:num w:numId="32">
    <w:abstractNumId w:val="13"/>
  </w:num>
  <w:num w:numId="33">
    <w:abstractNumId w:val="50"/>
  </w:num>
  <w:num w:numId="34">
    <w:abstractNumId w:val="33"/>
  </w:num>
  <w:num w:numId="35">
    <w:abstractNumId w:val="43"/>
  </w:num>
  <w:num w:numId="36">
    <w:abstractNumId w:val="52"/>
  </w:num>
  <w:num w:numId="37">
    <w:abstractNumId w:val="2"/>
  </w:num>
  <w:num w:numId="38">
    <w:abstractNumId w:val="16"/>
  </w:num>
  <w:num w:numId="39">
    <w:abstractNumId w:val="31"/>
  </w:num>
  <w:num w:numId="40">
    <w:abstractNumId w:val="1"/>
  </w:num>
  <w:num w:numId="41">
    <w:abstractNumId w:val="39"/>
  </w:num>
  <w:num w:numId="42">
    <w:abstractNumId w:val="4"/>
  </w:num>
  <w:num w:numId="43">
    <w:abstractNumId w:val="24"/>
  </w:num>
  <w:num w:numId="44">
    <w:abstractNumId w:val="19"/>
  </w:num>
  <w:num w:numId="45">
    <w:abstractNumId w:val="14"/>
  </w:num>
  <w:num w:numId="46">
    <w:abstractNumId w:val="22"/>
  </w:num>
  <w:num w:numId="47">
    <w:abstractNumId w:val="34"/>
  </w:num>
  <w:num w:numId="48">
    <w:abstractNumId w:val="41"/>
  </w:num>
  <w:num w:numId="49">
    <w:abstractNumId w:val="29"/>
  </w:num>
  <w:num w:numId="50">
    <w:abstractNumId w:val="11"/>
  </w:num>
  <w:num w:numId="51">
    <w:abstractNumId w:val="5"/>
  </w:num>
  <w:num w:numId="52">
    <w:abstractNumId w:val="17"/>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13E"/>
    <w:rsid w:val="000125B4"/>
    <w:rsid w:val="00032782"/>
    <w:rsid w:val="00065849"/>
    <w:rsid w:val="000809F6"/>
    <w:rsid w:val="0009307B"/>
    <w:rsid w:val="000A6E55"/>
    <w:rsid w:val="000A7C69"/>
    <w:rsid w:val="001071E9"/>
    <w:rsid w:val="00112BE2"/>
    <w:rsid w:val="0011448F"/>
    <w:rsid w:val="00123297"/>
    <w:rsid w:val="001335BE"/>
    <w:rsid w:val="001556DF"/>
    <w:rsid w:val="001A4713"/>
    <w:rsid w:val="001B00D5"/>
    <w:rsid w:val="0020718E"/>
    <w:rsid w:val="00211585"/>
    <w:rsid w:val="002503EE"/>
    <w:rsid w:val="0026594D"/>
    <w:rsid w:val="00270BF2"/>
    <w:rsid w:val="002B066D"/>
    <w:rsid w:val="002C193D"/>
    <w:rsid w:val="002D4BBF"/>
    <w:rsid w:val="00317EF3"/>
    <w:rsid w:val="003445E9"/>
    <w:rsid w:val="0036317F"/>
    <w:rsid w:val="003958D2"/>
    <w:rsid w:val="003B0E5D"/>
    <w:rsid w:val="003C5D5B"/>
    <w:rsid w:val="003C6F86"/>
    <w:rsid w:val="003F58A7"/>
    <w:rsid w:val="0043270A"/>
    <w:rsid w:val="004359AA"/>
    <w:rsid w:val="00443D3D"/>
    <w:rsid w:val="00473BF5"/>
    <w:rsid w:val="004B4B15"/>
    <w:rsid w:val="00514A17"/>
    <w:rsid w:val="005A5F02"/>
    <w:rsid w:val="00645C20"/>
    <w:rsid w:val="00656448"/>
    <w:rsid w:val="0072106D"/>
    <w:rsid w:val="00762D8D"/>
    <w:rsid w:val="007D4785"/>
    <w:rsid w:val="00821277"/>
    <w:rsid w:val="00842000"/>
    <w:rsid w:val="0085314C"/>
    <w:rsid w:val="0085672A"/>
    <w:rsid w:val="00860D4B"/>
    <w:rsid w:val="0089657F"/>
    <w:rsid w:val="008D2EFB"/>
    <w:rsid w:val="00922937"/>
    <w:rsid w:val="00935F76"/>
    <w:rsid w:val="00946652"/>
    <w:rsid w:val="009529BA"/>
    <w:rsid w:val="009641F4"/>
    <w:rsid w:val="009D12F8"/>
    <w:rsid w:val="009D215D"/>
    <w:rsid w:val="009D2AAA"/>
    <w:rsid w:val="00A30237"/>
    <w:rsid w:val="00A44B46"/>
    <w:rsid w:val="00A63693"/>
    <w:rsid w:val="00A7034D"/>
    <w:rsid w:val="00A8292D"/>
    <w:rsid w:val="00A832F2"/>
    <w:rsid w:val="00AA2838"/>
    <w:rsid w:val="00AC45A0"/>
    <w:rsid w:val="00AC5F9C"/>
    <w:rsid w:val="00B24FC2"/>
    <w:rsid w:val="00B65E6A"/>
    <w:rsid w:val="00B8213E"/>
    <w:rsid w:val="00B870CB"/>
    <w:rsid w:val="00BA07F9"/>
    <w:rsid w:val="00BA1A33"/>
    <w:rsid w:val="00BC4495"/>
    <w:rsid w:val="00BC49D8"/>
    <w:rsid w:val="00BD3DB4"/>
    <w:rsid w:val="00C349A4"/>
    <w:rsid w:val="00C51DFB"/>
    <w:rsid w:val="00C6128F"/>
    <w:rsid w:val="00C86965"/>
    <w:rsid w:val="00CB3270"/>
    <w:rsid w:val="00CE7CCA"/>
    <w:rsid w:val="00CF624D"/>
    <w:rsid w:val="00D02C46"/>
    <w:rsid w:val="00D36362"/>
    <w:rsid w:val="00D47FC3"/>
    <w:rsid w:val="00D56346"/>
    <w:rsid w:val="00D842ED"/>
    <w:rsid w:val="00DA1C3B"/>
    <w:rsid w:val="00DB3153"/>
    <w:rsid w:val="00E038C9"/>
    <w:rsid w:val="00E03EC1"/>
    <w:rsid w:val="00E257B8"/>
    <w:rsid w:val="00E36316"/>
    <w:rsid w:val="00E72642"/>
    <w:rsid w:val="00E9490F"/>
    <w:rsid w:val="00EA1804"/>
    <w:rsid w:val="00EA3DB9"/>
    <w:rsid w:val="00ED0804"/>
    <w:rsid w:val="00EF0BA1"/>
    <w:rsid w:val="00EF692A"/>
    <w:rsid w:val="00F27116"/>
    <w:rsid w:val="00F36C2F"/>
    <w:rsid w:val="00F65C6F"/>
    <w:rsid w:val="00F8071F"/>
    <w:rsid w:val="00F9140C"/>
    <w:rsid w:val="00F92844"/>
    <w:rsid w:val="00FA2F08"/>
    <w:rsid w:val="00FB2EA2"/>
    <w:rsid w:val="00FC438A"/>
    <w:rsid w:val="00FE0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87E7"/>
  <w15:docId w15:val="{5F1722BC-ECE0-44D1-9E32-59A4A93A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1C3B"/>
    <w:pPr>
      <w:spacing w:after="0" w:line="240" w:lineRule="auto"/>
    </w:pPr>
    <w:rPr>
      <w:rFonts w:ascii="Times New Roman" w:hAnsi="Times New Roman" w:cs="Times New Roman"/>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8213E"/>
    <w:rPr>
      <w:rFonts w:cs="Times New Roman"/>
      <w:color w:val="0000FF"/>
      <w:u w:val="single"/>
    </w:rPr>
  </w:style>
  <w:style w:type="paragraph" w:styleId="Akapitzlist">
    <w:name w:val="List Paragraph"/>
    <w:basedOn w:val="Normalny"/>
    <w:uiPriority w:val="34"/>
    <w:qFormat/>
    <w:rsid w:val="00B8213E"/>
    <w:pPr>
      <w:spacing w:after="160" w:line="259" w:lineRule="auto"/>
      <w:ind w:left="720"/>
      <w:contextualSpacing/>
    </w:pPr>
    <w:rPr>
      <w:rFonts w:ascii="Calibri" w:hAnsi="Calibri"/>
      <w:sz w:val="22"/>
      <w:szCs w:val="22"/>
      <w:lang w:eastAsia="en-US"/>
    </w:rPr>
  </w:style>
  <w:style w:type="numbering" w:customStyle="1" w:styleId="Styl1">
    <w:name w:val="Styl1"/>
    <w:uiPriority w:val="99"/>
    <w:rsid w:val="00B8213E"/>
    <w:pPr>
      <w:numPr>
        <w:numId w:val="2"/>
      </w:numPr>
    </w:pPr>
  </w:style>
  <w:style w:type="paragraph" w:customStyle="1" w:styleId="western">
    <w:name w:val="western"/>
    <w:basedOn w:val="Normalny"/>
    <w:rsid w:val="00B8213E"/>
    <w:pPr>
      <w:spacing w:before="100" w:beforeAutospacing="1"/>
      <w:jc w:val="both"/>
    </w:pPr>
    <w:rPr>
      <w:rFonts w:ascii="Arial Narrow" w:hAnsi="Arial Narrow"/>
      <w:color w:val="000000"/>
      <w:szCs w:val="24"/>
    </w:rPr>
  </w:style>
  <w:style w:type="paragraph" w:styleId="NormalnyWeb">
    <w:name w:val="Normal (Web)"/>
    <w:basedOn w:val="Normalny"/>
    <w:uiPriority w:val="99"/>
    <w:semiHidden/>
    <w:unhideWhenUsed/>
    <w:rsid w:val="00B8213E"/>
    <w:pPr>
      <w:spacing w:before="100" w:beforeAutospacing="1"/>
      <w:jc w:val="both"/>
    </w:pPr>
    <w:rPr>
      <w:color w:val="000000"/>
      <w:szCs w:val="24"/>
    </w:rPr>
  </w:style>
  <w:style w:type="paragraph" w:customStyle="1" w:styleId="pkt">
    <w:name w:val="pkt"/>
    <w:basedOn w:val="Normalny"/>
    <w:rsid w:val="00B8213E"/>
    <w:pPr>
      <w:spacing w:before="60" w:after="60"/>
      <w:ind w:left="851" w:hanging="295"/>
      <w:jc w:val="both"/>
    </w:pPr>
    <w:rPr>
      <w:szCs w:val="24"/>
    </w:rPr>
  </w:style>
  <w:style w:type="paragraph" w:styleId="Tekstpodstawowy">
    <w:name w:val="Body Text"/>
    <w:basedOn w:val="Normalny"/>
    <w:link w:val="TekstpodstawowyZnak"/>
    <w:uiPriority w:val="99"/>
    <w:rsid w:val="00656448"/>
    <w:pPr>
      <w:suppressAutoHyphens/>
      <w:spacing w:after="120"/>
    </w:pPr>
    <w:rPr>
      <w:sz w:val="20"/>
      <w:szCs w:val="20"/>
      <w:lang w:eastAsia="zh-CN"/>
    </w:rPr>
  </w:style>
  <w:style w:type="character" w:customStyle="1" w:styleId="TekstpodstawowyZnak">
    <w:name w:val="Tekst podstawowy Znak"/>
    <w:basedOn w:val="Domylnaczcionkaakapitu"/>
    <w:link w:val="Tekstpodstawowy"/>
    <w:uiPriority w:val="99"/>
    <w:rsid w:val="00656448"/>
    <w:rPr>
      <w:rFonts w:ascii="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9D12F8"/>
    <w:rPr>
      <w:rFonts w:ascii="Tahoma" w:hAnsi="Tahoma" w:cs="Tahoma"/>
      <w:sz w:val="16"/>
      <w:szCs w:val="16"/>
    </w:rPr>
  </w:style>
  <w:style w:type="character" w:customStyle="1" w:styleId="TekstdymkaZnak">
    <w:name w:val="Tekst dymka Znak"/>
    <w:basedOn w:val="Domylnaczcionkaakapitu"/>
    <w:link w:val="Tekstdymka"/>
    <w:uiPriority w:val="99"/>
    <w:semiHidden/>
    <w:rsid w:val="009D12F8"/>
    <w:rPr>
      <w:rFonts w:ascii="Tahoma" w:hAnsi="Tahoma" w:cs="Tahoma"/>
      <w:sz w:val="16"/>
      <w:szCs w:val="16"/>
      <w:lang w:eastAsia="pl-PL"/>
    </w:rPr>
  </w:style>
  <w:style w:type="paragraph" w:styleId="Nagwek">
    <w:name w:val="header"/>
    <w:basedOn w:val="Normalny"/>
    <w:link w:val="NagwekZnak"/>
    <w:uiPriority w:val="99"/>
    <w:semiHidden/>
    <w:unhideWhenUsed/>
    <w:rsid w:val="00E038C9"/>
    <w:pPr>
      <w:tabs>
        <w:tab w:val="center" w:pos="4536"/>
        <w:tab w:val="right" w:pos="9072"/>
      </w:tabs>
    </w:pPr>
  </w:style>
  <w:style w:type="character" w:customStyle="1" w:styleId="NagwekZnak">
    <w:name w:val="Nagłówek Znak"/>
    <w:basedOn w:val="Domylnaczcionkaakapitu"/>
    <w:link w:val="Nagwek"/>
    <w:uiPriority w:val="99"/>
    <w:semiHidden/>
    <w:rsid w:val="00E038C9"/>
    <w:rPr>
      <w:rFonts w:ascii="Times New Roman" w:hAnsi="Times New Roman" w:cs="Times New Roman"/>
      <w:sz w:val="24"/>
      <w:szCs w:val="18"/>
      <w:lang w:eastAsia="pl-PL"/>
    </w:rPr>
  </w:style>
  <w:style w:type="paragraph" w:styleId="Stopka">
    <w:name w:val="footer"/>
    <w:basedOn w:val="Normalny"/>
    <w:link w:val="StopkaZnak"/>
    <w:uiPriority w:val="99"/>
    <w:unhideWhenUsed/>
    <w:rsid w:val="00E038C9"/>
    <w:pPr>
      <w:tabs>
        <w:tab w:val="center" w:pos="4536"/>
        <w:tab w:val="right" w:pos="9072"/>
      </w:tabs>
    </w:pPr>
  </w:style>
  <w:style w:type="character" w:customStyle="1" w:styleId="StopkaZnak">
    <w:name w:val="Stopka Znak"/>
    <w:basedOn w:val="Domylnaczcionkaakapitu"/>
    <w:link w:val="Stopka"/>
    <w:uiPriority w:val="99"/>
    <w:rsid w:val="00E038C9"/>
    <w:rPr>
      <w:rFonts w:ascii="Times New Roman" w:hAnsi="Times New Roman" w:cs="Times New Roman"/>
      <w:sz w:val="24"/>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bip.legnica.eu/lop/%20zamowienia-publiczne" TargetMode="External"/><Relationship Id="rId13" Type="http://schemas.openxmlformats.org/officeDocument/2006/relationships/hyperlink" Target="http://www.mops.bip.legnica.eu/lop/zamowienia-publiczne%20oraz%20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rlA6iJRIJ7xs3FeLUsJvoFQSuidOx2C9/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ttp://mops.bip.legnica.eu/" TargetMode="External"/><Relationship Id="rId4" Type="http://schemas.openxmlformats.org/officeDocument/2006/relationships/settings" Target="settings.xml"/><Relationship Id="rId9" Type="http://schemas.openxmlformats.org/officeDocument/2006/relationships/hyperlink" Target="https://ec.europa.eu/growth/toolsdatabases/" TargetMode="External"/><Relationship Id="rId14" Type="http://schemas.openxmlformats.org/officeDocument/2006/relationships/hyperlink" Target="http://www.mops.bip.legnica.eu/lop/zamowienia-publiczne%20oraz%20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77B4A-49D8-4FB2-92D4-1853D218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20</Pages>
  <Words>7549</Words>
  <Characters>45296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PSZAPOWAL</cp:lastModifiedBy>
  <cp:revision>10</cp:revision>
  <cp:lastPrinted>2019-10-25T10:53:00Z</cp:lastPrinted>
  <dcterms:created xsi:type="dcterms:W3CDTF">2019-10-18T06:23:00Z</dcterms:created>
  <dcterms:modified xsi:type="dcterms:W3CDTF">2019-10-25T11:24:00Z</dcterms:modified>
</cp:coreProperties>
</file>